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1D" w:rsidRPr="00DB05C6" w:rsidRDefault="0029741D" w:rsidP="0029741D">
      <w:pPr>
        <w:pStyle w:val="21"/>
      </w:pPr>
      <w:bookmarkStart w:id="0" w:name="_Toc183183256"/>
      <w:r w:rsidRPr="00DB05C6">
        <w:t>Эко-наставничество в МАОУ СОШ №19</w:t>
      </w:r>
      <w:bookmarkEnd w:id="0"/>
    </w:p>
    <w:p w:rsidR="0029741D" w:rsidRPr="00DB05C6" w:rsidRDefault="0029741D" w:rsidP="0029741D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B05C6">
        <w:rPr>
          <w:rFonts w:ascii="Times New Roman" w:hAnsi="Times New Roman" w:cs="Times New Roman"/>
          <w:b/>
          <w:sz w:val="24"/>
          <w:szCs w:val="24"/>
        </w:rPr>
        <w:t xml:space="preserve">Цыденова Инга Ивановна, </w:t>
      </w:r>
    </w:p>
    <w:p w:rsidR="0029741D" w:rsidRDefault="0029741D" w:rsidP="0029741D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5C6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DB05C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наставник </w:t>
      </w:r>
      <w:r w:rsidRPr="00DB05C6">
        <w:rPr>
          <w:rFonts w:ascii="Times New Roman" w:hAnsi="Times New Roman" w:cs="Times New Roman"/>
          <w:sz w:val="24"/>
          <w:szCs w:val="24"/>
        </w:rPr>
        <w:t xml:space="preserve"> биологии МАОУ </w:t>
      </w:r>
    </w:p>
    <w:p w:rsidR="0029741D" w:rsidRPr="00DB05C6" w:rsidRDefault="0029741D" w:rsidP="0029741D">
      <w:pPr>
        <w:pStyle w:val="a3"/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5C6">
        <w:rPr>
          <w:rFonts w:ascii="Times New Roman" w:hAnsi="Times New Roman" w:cs="Times New Roman"/>
          <w:sz w:val="24"/>
          <w:szCs w:val="24"/>
        </w:rPr>
        <w:t>«Средняя  общеобразовательная школа № 19 г. Улан-Удэ»</w:t>
      </w:r>
    </w:p>
    <w:p w:rsidR="0029741D" w:rsidRDefault="0029741D" w:rsidP="0029741D">
      <w:pPr>
        <w:pStyle w:val="a4"/>
      </w:pPr>
      <w:r w:rsidRPr="00DB05C6">
        <w:t xml:space="preserve">С целью реализации целевой модели наставничества в школе реализуется проект «Эко-школа-19», разработанный в соответствии со школьным положением о наставничестве. Проект является составляющей и логическим продолжением системы работы учреждения в области экологического образования для устойчивого развития. </w:t>
      </w:r>
    </w:p>
    <w:p w:rsidR="0029741D" w:rsidRPr="00DB05C6" w:rsidRDefault="0029741D" w:rsidP="0029741D">
      <w:pPr>
        <w:pStyle w:val="a4"/>
      </w:pPr>
      <w:r w:rsidRPr="00DB05C6">
        <w:t>Основная идея проекта – вовлечение учащихся в социально-экологические проекты, направленные на формирование экологической грамотности, активную деятельность, экологическое просвещение и распространение образцов поведения среди родителей</w:t>
      </w:r>
    </w:p>
    <w:p w:rsidR="0029741D" w:rsidRDefault="0029741D" w:rsidP="0029741D">
      <w:pPr>
        <w:pStyle w:val="a4"/>
      </w:pPr>
      <w:r w:rsidRPr="00DB05C6">
        <w:t>ЭКО-наставничество – одна из важнейших социальных практик и ресурсов экологического образования и просвещения, направленных на развитие «гибких» навыков (</w:t>
      </w:r>
      <w:proofErr w:type="spellStart"/>
      <w:r w:rsidRPr="00DB05C6">
        <w:t>softskills</w:t>
      </w:r>
      <w:proofErr w:type="spellEnd"/>
      <w:r w:rsidRPr="00DB05C6">
        <w:t xml:space="preserve">), объединяющих личностные и </w:t>
      </w:r>
      <w:proofErr w:type="spellStart"/>
      <w:r w:rsidRPr="00DB05C6">
        <w:t>метапредметные</w:t>
      </w:r>
      <w:proofErr w:type="spellEnd"/>
      <w:r w:rsidRPr="00DB05C6">
        <w:t xml:space="preserve"> результаты, необходимые для формирования экологической грамотности личности. </w:t>
      </w:r>
    </w:p>
    <w:p w:rsidR="0029741D" w:rsidRPr="00DB05C6" w:rsidRDefault="0029741D" w:rsidP="0029741D">
      <w:pPr>
        <w:pStyle w:val="a4"/>
      </w:pPr>
      <w:r w:rsidRPr="00DB05C6">
        <w:t xml:space="preserve">Современным педагогическим средством быстрого создания новых экологических навыков у школьников можно рассматривать такой педагогический метод, как наставничество. Наставничество - это один из наиболее эффективных методов обучения человека, когда более опытный делится своими знаниями, умениями и навыками с новичком на протяжении определенного времени. В формате бесед обсуждений, прогулок, наблюдений за природой, реализации конкретных идей и проектов </w:t>
      </w:r>
      <w:proofErr w:type="gramStart"/>
      <w:r w:rsidRPr="00DB05C6">
        <w:t>педагог-наставник</w:t>
      </w:r>
      <w:proofErr w:type="gramEnd"/>
      <w:r w:rsidRPr="00DB05C6">
        <w:t xml:space="preserve"> в том числе и личным примером помогает в формировании  экологического поведения школьников.</w:t>
      </w:r>
    </w:p>
    <w:p w:rsidR="0029741D" w:rsidRPr="00DB05C6" w:rsidRDefault="0029741D" w:rsidP="0029741D">
      <w:pPr>
        <w:pStyle w:val="a4"/>
      </w:pPr>
      <w:r w:rsidRPr="00DB05C6">
        <w:t>Различные формы эко-наставничества: «Учитель – Ученику», «Учитель-Учителю», «Студент-Ученику», «Ученик-Ученику», когда более опытный</w:t>
      </w:r>
      <w:proofErr w:type="gramStart"/>
      <w:r w:rsidRPr="00DB05C6">
        <w:t xml:space="preserve"> ,</w:t>
      </w:r>
      <w:proofErr w:type="gramEnd"/>
      <w:r w:rsidRPr="00DB05C6">
        <w:t xml:space="preserve"> показывает на собственном примере правильный экологический образ жизни, привычки, помогает выработать соответствующие поведенческие экологические правила.  </w:t>
      </w:r>
    </w:p>
    <w:p w:rsidR="0029741D" w:rsidRPr="00DB05C6" w:rsidRDefault="0029741D" w:rsidP="0029741D">
      <w:pPr>
        <w:pStyle w:val="a4"/>
      </w:pPr>
      <w:r w:rsidRPr="00DB05C6">
        <w:t>Школьники участвуют в эколого-образовательных проектах:</w:t>
      </w:r>
    </w:p>
    <w:p w:rsidR="0029741D" w:rsidRPr="00DB05C6" w:rsidRDefault="0029741D" w:rsidP="0029741D">
      <w:pPr>
        <w:pStyle w:val="a4"/>
      </w:pPr>
      <w:r w:rsidRPr="00DB05C6">
        <w:rPr>
          <w:u w:val="single"/>
        </w:rPr>
        <w:t>«Раздельный сбор отходов в МАОУ СОШ №19»</w:t>
      </w:r>
      <w:r w:rsidRPr="00DB05C6">
        <w:t xml:space="preserve"> </w:t>
      </w:r>
    </w:p>
    <w:p w:rsidR="0029741D" w:rsidRPr="00DB05C6" w:rsidRDefault="0029741D" w:rsidP="0029741D">
      <w:pPr>
        <w:pStyle w:val="a4"/>
      </w:pPr>
      <w:r w:rsidRPr="00DB05C6">
        <w:t xml:space="preserve">В проекте участвуют  волонтеры-старшеклассники, студенты, проводят  </w:t>
      </w:r>
      <w:proofErr w:type="spellStart"/>
      <w:r w:rsidRPr="00DB05C6">
        <w:t>экоуроки</w:t>
      </w:r>
      <w:proofErr w:type="spellEnd"/>
      <w:r w:rsidRPr="00DB05C6">
        <w:t xml:space="preserve">, </w:t>
      </w:r>
      <w:proofErr w:type="spellStart"/>
      <w:r w:rsidRPr="00DB05C6">
        <w:t>экоигры</w:t>
      </w:r>
      <w:proofErr w:type="spellEnd"/>
      <w:r w:rsidRPr="00DB05C6">
        <w:t xml:space="preserve"> «Тайны ТКО». Объясняют, как нужно сортировать мусор: Сбор отходов дома, Раздельный сбор мусора в учебных кабинетах, Вывоз раздельного сбора мусор. В школе проводятся акции «</w:t>
      </w:r>
      <w:proofErr w:type="spellStart"/>
      <w:r w:rsidRPr="00DB05C6">
        <w:t>Бумбатл</w:t>
      </w:r>
      <w:proofErr w:type="spellEnd"/>
      <w:r w:rsidRPr="00DB05C6">
        <w:t>», праздник «</w:t>
      </w:r>
      <w:proofErr w:type="spellStart"/>
      <w:r w:rsidRPr="00DB05C6">
        <w:t>Экодвор</w:t>
      </w:r>
      <w:proofErr w:type="spellEnd"/>
      <w:r w:rsidRPr="00DB05C6">
        <w:t>».</w:t>
      </w:r>
    </w:p>
    <w:p w:rsidR="0029741D" w:rsidRPr="00DB05C6" w:rsidRDefault="0029741D" w:rsidP="0029741D">
      <w:pPr>
        <w:pStyle w:val="a4"/>
      </w:pPr>
      <w:r w:rsidRPr="00DB05C6">
        <w:rPr>
          <w:iCs/>
          <w:u w:val="single"/>
        </w:rPr>
        <w:lastRenderedPageBreak/>
        <w:t>«Сити-фермер 19»</w:t>
      </w:r>
      <w:r w:rsidRPr="00DB05C6">
        <w:t xml:space="preserve"> проект предназначен для ознакомления с основами ведения фермерского хозяйства в городских условиях, и подготовки будущих </w:t>
      </w:r>
      <w:proofErr w:type="gramStart"/>
      <w:r w:rsidRPr="00DB05C6">
        <w:t>Сити-фермеров</w:t>
      </w:r>
      <w:proofErr w:type="gramEnd"/>
      <w:r w:rsidRPr="00DB05C6">
        <w:t>, а также воспитания культуры труда, приобщения учащихся к совместной деятельности с родителями. В течение учебного года ученики знакомятся с инновационными технологиями по выращиванию культурных растений методами гидропоники, выращивают рассаду на пришкольный учебно-опытный участок. В летнее время школьники ухаживают за плодово-ягодными культурами в «</w:t>
      </w:r>
      <w:proofErr w:type="spellStart"/>
      <w:r w:rsidRPr="00DB05C6">
        <w:t>Этносаду</w:t>
      </w:r>
      <w:proofErr w:type="spellEnd"/>
      <w:r w:rsidRPr="00DB05C6">
        <w:t xml:space="preserve"> -19», цветочными клумбами, проводят исследовательские работы в отделе овощных культур, в теплицах выращивают огурцы, перцы, арбузы, дыни.</w:t>
      </w:r>
    </w:p>
    <w:p w:rsidR="0029741D" w:rsidRPr="00DB05C6" w:rsidRDefault="0029741D" w:rsidP="0029741D">
      <w:pPr>
        <w:pStyle w:val="a4"/>
        <w:rPr>
          <w:u w:val="single"/>
        </w:rPr>
      </w:pPr>
      <w:r w:rsidRPr="00DB05C6">
        <w:rPr>
          <w:u w:val="single"/>
        </w:rPr>
        <w:t xml:space="preserve">«Всероссийский атлас почвенных микроорганизмов»  </w:t>
      </w:r>
    </w:p>
    <w:p w:rsidR="0029741D" w:rsidRPr="00DB05C6" w:rsidRDefault="0029741D" w:rsidP="0029741D">
      <w:pPr>
        <w:pStyle w:val="a4"/>
      </w:pPr>
      <w:r w:rsidRPr="00DB05C6">
        <w:t xml:space="preserve">Участниками проекта стали школьники и их наставники (педагоги и учителя), получили исследовательские наборы с инструкцией, реактивами и материалами для сбора почвы. Совместно с фондом «Поддержка проектов в области образования» наставникам команд давали вводную информацию по основам микробиологии, объясняли, какие микроорганизмы содержатся в почве и как с ними работать, а во время самих исследований команды получали обратную связь от ученых через </w:t>
      </w:r>
      <w:proofErr w:type="gramStart"/>
      <w:r w:rsidRPr="00DB05C6">
        <w:t>чат-каналы</w:t>
      </w:r>
      <w:proofErr w:type="gramEnd"/>
      <w:r w:rsidRPr="00DB05C6">
        <w:t>. С помощью наборов школьники собирали образцы почвы, а после могли сразу провести тесты на микроорганизмы, которые производят антибиотики или ферменты. Помимо этого, искали и микробные консорциумы (группы микроорганизмов), которые могут служить удобрением для растений.</w:t>
      </w:r>
    </w:p>
    <w:p w:rsidR="0029741D" w:rsidRPr="00DB05C6" w:rsidRDefault="0029741D" w:rsidP="0029741D">
      <w:pPr>
        <w:pStyle w:val="a4"/>
        <w:rPr>
          <w:u w:val="single"/>
        </w:rPr>
      </w:pPr>
      <w:r w:rsidRPr="00DB05C6">
        <w:rPr>
          <w:u w:val="single"/>
        </w:rPr>
        <w:t xml:space="preserve">«Заповедная страна БайкалиЯ»   </w:t>
      </w:r>
    </w:p>
    <w:p w:rsidR="0029741D" w:rsidRPr="00DB05C6" w:rsidRDefault="0029741D" w:rsidP="0029741D">
      <w:pPr>
        <w:pStyle w:val="a4"/>
      </w:pPr>
      <w:r w:rsidRPr="00DB05C6">
        <w:t>Проект направлен на образовательное путешествие по заповедным местам Байкала, по пути маршрута школьники узнают достопримечательности родного края, историю, экологические проблемы и пути их решения</w:t>
      </w:r>
      <w:proofErr w:type="gramStart"/>
      <w:r w:rsidRPr="00DB05C6">
        <w:t xml:space="preserve">.. </w:t>
      </w:r>
      <w:proofErr w:type="gramEnd"/>
      <w:r w:rsidRPr="00DB05C6">
        <w:t xml:space="preserve">Цифровое оборудование PASCO, RELEON обучающиеся используют во время прохождения </w:t>
      </w:r>
      <w:proofErr w:type="spellStart"/>
      <w:r w:rsidRPr="00DB05C6">
        <w:t>экотропы</w:t>
      </w:r>
      <w:proofErr w:type="spellEnd"/>
      <w:r w:rsidRPr="00DB05C6">
        <w:t xml:space="preserve">. В ходе применения цифрового оборудования развиваются качества личности, значимые для определения будущей профессии </w:t>
      </w:r>
      <w:proofErr w:type="gramStart"/>
      <w:r w:rsidRPr="00DB05C6">
        <w:t>обучающихся</w:t>
      </w:r>
      <w:proofErr w:type="gramEnd"/>
      <w:r w:rsidRPr="00DB05C6">
        <w:t xml:space="preserve"> и развития стойкого интереса к естественнонаучному познанию, учебно-исследовательской и проектной деятельности. Ребята активно участвуют на научно-практических конференциях.</w:t>
      </w:r>
    </w:p>
    <w:p w:rsidR="0029741D" w:rsidRPr="00DB05C6" w:rsidRDefault="0029741D" w:rsidP="0029741D">
      <w:pPr>
        <w:pStyle w:val="a4"/>
      </w:pPr>
      <w:r w:rsidRPr="00DB05C6">
        <w:t xml:space="preserve">Все формы  эко-наставничества могут быть использованы как отдельно, так и комплексно, представляя единую образовательную программу, в своей основе имеющую концепцию возврата ресурсов и построения устойчивого сообщества – каждый наставляемый, получивший положительный опыт наставнического преобразования, в перспективе может стать наставником, запустив новый цикл. Представленные выше формы наставничества могут стать эффективной средой для формирования новой </w:t>
      </w:r>
      <w:r w:rsidRPr="00DB05C6">
        <w:lastRenderedPageBreak/>
        <w:t xml:space="preserve">образовательной стратегии, направленной на развитие умений, практических навыков и </w:t>
      </w:r>
      <w:proofErr w:type="spellStart"/>
      <w:r w:rsidRPr="00DB05C6">
        <w:t>метакомпетенций</w:t>
      </w:r>
      <w:proofErr w:type="spellEnd"/>
      <w:r w:rsidRPr="00DB05C6">
        <w:t>.</w:t>
      </w:r>
    </w:p>
    <w:p w:rsidR="0029741D" w:rsidRDefault="0029741D" w:rsidP="0029741D">
      <w:r>
        <w:br w:type="page"/>
      </w:r>
    </w:p>
    <w:p w:rsidR="00610708" w:rsidRDefault="000C3547"/>
    <w:sectPr w:rsidR="0061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6D"/>
    <w:multiLevelType w:val="hybridMultilevel"/>
    <w:tmpl w:val="76A2AEA0"/>
    <w:lvl w:ilvl="0" w:tplc="AC66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5D6C"/>
    <w:multiLevelType w:val="hybridMultilevel"/>
    <w:tmpl w:val="78BC208C"/>
    <w:lvl w:ilvl="0" w:tplc="AC664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04"/>
    <w:rsid w:val="000C3547"/>
    <w:rsid w:val="0029741D"/>
    <w:rsid w:val="005577F4"/>
    <w:rsid w:val="007C27CD"/>
    <w:rsid w:val="00F1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41D"/>
    <w:pPr>
      <w:spacing w:after="0" w:line="240" w:lineRule="auto"/>
    </w:pPr>
  </w:style>
  <w:style w:type="paragraph" w:customStyle="1" w:styleId="a4">
    <w:name w:val="Кн"/>
    <w:basedOn w:val="a3"/>
    <w:qFormat/>
    <w:rsid w:val="0029741D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29741D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7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41D"/>
    <w:pPr>
      <w:spacing w:after="0" w:line="240" w:lineRule="auto"/>
    </w:pPr>
  </w:style>
  <w:style w:type="paragraph" w:customStyle="1" w:styleId="a4">
    <w:name w:val="Кн"/>
    <w:basedOn w:val="a3"/>
    <w:qFormat/>
    <w:rsid w:val="0029741D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29741D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97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2024-12-11T10:55:00Z</dcterms:created>
  <dcterms:modified xsi:type="dcterms:W3CDTF">2024-12-11T10:55:00Z</dcterms:modified>
</cp:coreProperties>
</file>