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D3" w:rsidRPr="00710D3B" w:rsidRDefault="00B245D3" w:rsidP="00B245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3B">
        <w:rPr>
          <w:rFonts w:ascii="Times New Roman" w:hAnsi="Times New Roman" w:cs="Times New Roman"/>
          <w:b/>
          <w:sz w:val="28"/>
          <w:szCs w:val="28"/>
        </w:rPr>
        <w:t xml:space="preserve">Междисциплинарный характер экологического образования </w:t>
      </w:r>
    </w:p>
    <w:p w:rsidR="00B245D3" w:rsidRPr="00710D3B" w:rsidRDefault="00B245D3" w:rsidP="00B245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3B">
        <w:rPr>
          <w:rFonts w:ascii="Times New Roman" w:hAnsi="Times New Roman" w:cs="Times New Roman"/>
          <w:b/>
          <w:sz w:val="28"/>
          <w:szCs w:val="28"/>
        </w:rPr>
        <w:t>на ступени среднего общего образования</w:t>
      </w:r>
    </w:p>
    <w:p w:rsidR="00B245D3" w:rsidRPr="00710D3B" w:rsidRDefault="00B245D3" w:rsidP="00B245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3B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19 г. Улан-Удэ</w:t>
      </w:r>
    </w:p>
    <w:p w:rsidR="00B245D3" w:rsidRPr="0044567E" w:rsidRDefault="00B245D3" w:rsidP="004456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67E">
        <w:rPr>
          <w:rFonts w:ascii="Times New Roman" w:hAnsi="Times New Roman" w:cs="Times New Roman"/>
          <w:sz w:val="28"/>
          <w:szCs w:val="28"/>
        </w:rPr>
        <w:t>В школе 2163 учащихся;</w:t>
      </w:r>
    </w:p>
    <w:p w:rsidR="00B245D3" w:rsidRPr="0044567E" w:rsidRDefault="00B245D3" w:rsidP="004456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67E">
        <w:rPr>
          <w:rFonts w:ascii="Times New Roman" w:hAnsi="Times New Roman" w:cs="Times New Roman"/>
          <w:sz w:val="28"/>
          <w:szCs w:val="28"/>
        </w:rPr>
        <w:t>Педагогический  коллектив насчитывает 85 учителей</w:t>
      </w:r>
    </w:p>
    <w:p w:rsidR="0044567E" w:rsidRPr="0044567E" w:rsidRDefault="0044567E" w:rsidP="004456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567E">
        <w:rPr>
          <w:rFonts w:ascii="Times New Roman" w:hAnsi="Times New Roman" w:cs="Times New Roman"/>
          <w:sz w:val="28"/>
          <w:szCs w:val="28"/>
        </w:rPr>
        <w:t xml:space="preserve">За последние 20 лет в школе реализован  не один образовательный проект экологического направления. </w:t>
      </w:r>
      <w:proofErr w:type="gramEnd"/>
    </w:p>
    <w:p w:rsidR="00B245D3" w:rsidRPr="00710D3B" w:rsidRDefault="00B245D3" w:rsidP="00B245D3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710D3B">
        <w:rPr>
          <w:w w:val="95"/>
          <w:sz w:val="28"/>
          <w:szCs w:val="28"/>
        </w:rPr>
        <w:t>В содержательных разделах ФОП по предметам говорится: «В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результате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изучения</w:t>
      </w:r>
      <w:r w:rsidRPr="00710D3B">
        <w:rPr>
          <w:spacing w:val="1"/>
          <w:w w:val="95"/>
          <w:sz w:val="28"/>
          <w:szCs w:val="28"/>
        </w:rPr>
        <w:t xml:space="preserve"> ряда предметов </w:t>
      </w:r>
      <w:r w:rsidRPr="00710D3B">
        <w:rPr>
          <w:w w:val="95"/>
          <w:sz w:val="28"/>
          <w:szCs w:val="28"/>
        </w:rPr>
        <w:t>на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уровне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среднего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общего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образования</w:t>
      </w:r>
      <w:r w:rsidRPr="00710D3B">
        <w:rPr>
          <w:spacing w:val="1"/>
          <w:w w:val="95"/>
          <w:sz w:val="28"/>
          <w:szCs w:val="28"/>
        </w:rPr>
        <w:t xml:space="preserve"> </w:t>
      </w:r>
      <w:proofErr w:type="gramStart"/>
      <w:r w:rsidRPr="00710D3B">
        <w:rPr>
          <w:w w:val="95"/>
          <w:sz w:val="28"/>
          <w:szCs w:val="28"/>
        </w:rPr>
        <w:t>у</w:t>
      </w:r>
      <w:proofErr w:type="gramEnd"/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обучающегося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будут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 xml:space="preserve">сформированы </w:t>
      </w:r>
      <w:r w:rsidRPr="00710D3B">
        <w:rPr>
          <w:spacing w:val="1"/>
          <w:w w:val="95"/>
          <w:sz w:val="28"/>
          <w:szCs w:val="28"/>
        </w:rPr>
        <w:t xml:space="preserve">личностные </w:t>
      </w:r>
      <w:r w:rsidRPr="00710D3B">
        <w:rPr>
          <w:sz w:val="28"/>
          <w:szCs w:val="28"/>
        </w:rPr>
        <w:t xml:space="preserve">результаты, в том числе и в </w:t>
      </w:r>
      <w:r w:rsidRPr="00710D3B">
        <w:rPr>
          <w:w w:val="95"/>
          <w:sz w:val="28"/>
          <w:szCs w:val="28"/>
        </w:rPr>
        <w:t>экологическом</w:t>
      </w:r>
      <w:r w:rsidRPr="00710D3B">
        <w:rPr>
          <w:spacing w:val="3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воспитании:</w:t>
      </w:r>
    </w:p>
    <w:p w:rsidR="00B245D3" w:rsidRPr="00710D3B" w:rsidRDefault="00B245D3" w:rsidP="00B245D3">
      <w:pPr>
        <w:pStyle w:val="a5"/>
        <w:spacing w:before="138" w:line="360" w:lineRule="auto"/>
        <w:ind w:left="426" w:right="150" w:hanging="426"/>
        <w:rPr>
          <w:sz w:val="28"/>
          <w:szCs w:val="28"/>
        </w:rPr>
      </w:pPr>
      <w:r w:rsidRPr="00710D3B">
        <w:rPr>
          <w:w w:val="95"/>
          <w:sz w:val="28"/>
          <w:szCs w:val="28"/>
        </w:rPr>
        <w:t>- сформированность экологической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культуры,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понимание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влияния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социально-</w:t>
      </w:r>
      <w:r w:rsidRPr="00710D3B">
        <w:rPr>
          <w:spacing w:val="1"/>
          <w:w w:val="95"/>
          <w:sz w:val="28"/>
          <w:szCs w:val="28"/>
        </w:rPr>
        <w:t xml:space="preserve"> </w:t>
      </w:r>
      <w:proofErr w:type="gramStart"/>
      <w:r w:rsidRPr="00710D3B">
        <w:rPr>
          <w:w w:val="95"/>
          <w:sz w:val="28"/>
          <w:szCs w:val="28"/>
        </w:rPr>
        <w:t>экономических</w:t>
      </w:r>
      <w:r w:rsidRPr="00710D3B">
        <w:rPr>
          <w:spacing w:val="60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процессов</w:t>
      </w:r>
      <w:proofErr w:type="gramEnd"/>
      <w:r w:rsidRPr="00710D3B">
        <w:rPr>
          <w:spacing w:val="52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на</w:t>
      </w:r>
      <w:r w:rsidRPr="00710D3B">
        <w:rPr>
          <w:spacing w:val="26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состояние</w:t>
      </w:r>
      <w:r w:rsidRPr="00710D3B">
        <w:rPr>
          <w:spacing w:val="46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природной</w:t>
      </w:r>
      <w:r w:rsidRPr="00710D3B">
        <w:rPr>
          <w:spacing w:val="48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и</w:t>
      </w:r>
      <w:r w:rsidRPr="00710D3B">
        <w:rPr>
          <w:spacing w:val="26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социальной</w:t>
      </w:r>
      <w:r w:rsidRPr="00710D3B">
        <w:rPr>
          <w:spacing w:val="50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среды,</w:t>
      </w:r>
      <w:r w:rsidRPr="00710D3B">
        <w:rPr>
          <w:spacing w:val="4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осознание глобального</w:t>
      </w:r>
      <w:r w:rsidRPr="00710D3B">
        <w:rPr>
          <w:spacing w:val="2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характера</w:t>
      </w:r>
      <w:r w:rsidRPr="00710D3B">
        <w:rPr>
          <w:spacing w:val="9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экологических</w:t>
      </w:r>
      <w:r w:rsidRPr="00710D3B">
        <w:rPr>
          <w:spacing w:val="23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проблем;</w:t>
      </w:r>
    </w:p>
    <w:p w:rsidR="00B245D3" w:rsidRPr="00710D3B" w:rsidRDefault="00B245D3" w:rsidP="00B245D3">
      <w:pPr>
        <w:pStyle w:val="a5"/>
        <w:tabs>
          <w:tab w:val="left" w:pos="426"/>
        </w:tabs>
        <w:spacing w:before="181" w:line="360" w:lineRule="auto"/>
        <w:ind w:left="426" w:right="100" w:hanging="426"/>
        <w:rPr>
          <w:sz w:val="28"/>
          <w:szCs w:val="28"/>
        </w:rPr>
      </w:pPr>
      <w:r w:rsidRPr="00710D3B">
        <w:rPr>
          <w:sz w:val="28"/>
          <w:szCs w:val="28"/>
        </w:rPr>
        <w:t>-планирование и осуществление действий в окружающей среде на основе</w:t>
      </w:r>
      <w:r w:rsidRPr="00710D3B">
        <w:rPr>
          <w:spacing w:val="1"/>
          <w:sz w:val="28"/>
          <w:szCs w:val="28"/>
        </w:rPr>
        <w:t xml:space="preserve"> </w:t>
      </w:r>
      <w:r w:rsidRPr="00710D3B">
        <w:rPr>
          <w:sz w:val="28"/>
          <w:szCs w:val="28"/>
        </w:rPr>
        <w:t>знания</w:t>
      </w:r>
      <w:r w:rsidRPr="00710D3B">
        <w:rPr>
          <w:spacing w:val="10"/>
          <w:sz w:val="28"/>
          <w:szCs w:val="28"/>
        </w:rPr>
        <w:t xml:space="preserve"> </w:t>
      </w:r>
      <w:r w:rsidRPr="00710D3B">
        <w:rPr>
          <w:sz w:val="28"/>
          <w:szCs w:val="28"/>
        </w:rPr>
        <w:t>целей</w:t>
      </w:r>
      <w:r w:rsidRPr="00710D3B">
        <w:rPr>
          <w:spacing w:val="3"/>
          <w:sz w:val="28"/>
          <w:szCs w:val="28"/>
        </w:rPr>
        <w:t xml:space="preserve"> </w:t>
      </w:r>
      <w:r w:rsidRPr="00710D3B">
        <w:rPr>
          <w:sz w:val="28"/>
          <w:szCs w:val="28"/>
        </w:rPr>
        <w:t>устойчивого</w:t>
      </w:r>
      <w:r w:rsidRPr="00710D3B">
        <w:rPr>
          <w:spacing w:val="17"/>
          <w:sz w:val="28"/>
          <w:szCs w:val="28"/>
        </w:rPr>
        <w:t xml:space="preserve"> </w:t>
      </w:r>
      <w:r w:rsidRPr="00710D3B">
        <w:rPr>
          <w:sz w:val="28"/>
          <w:szCs w:val="28"/>
        </w:rPr>
        <w:t>развития</w:t>
      </w:r>
      <w:r w:rsidRPr="00710D3B">
        <w:rPr>
          <w:spacing w:val="17"/>
          <w:sz w:val="28"/>
          <w:szCs w:val="28"/>
        </w:rPr>
        <w:t xml:space="preserve"> </w:t>
      </w:r>
      <w:r w:rsidRPr="00710D3B">
        <w:rPr>
          <w:sz w:val="28"/>
          <w:szCs w:val="28"/>
        </w:rPr>
        <w:t>человечества;</w:t>
      </w:r>
    </w:p>
    <w:p w:rsidR="00B245D3" w:rsidRPr="00710D3B" w:rsidRDefault="00B245D3" w:rsidP="00B245D3">
      <w:pPr>
        <w:pStyle w:val="a5"/>
        <w:tabs>
          <w:tab w:val="left" w:pos="426"/>
        </w:tabs>
        <w:spacing w:before="26" w:line="360" w:lineRule="auto"/>
        <w:ind w:left="426" w:right="101" w:hanging="426"/>
        <w:rPr>
          <w:w w:val="95"/>
          <w:sz w:val="28"/>
          <w:szCs w:val="28"/>
        </w:rPr>
      </w:pPr>
      <w:r w:rsidRPr="00710D3B">
        <w:rPr>
          <w:w w:val="95"/>
          <w:sz w:val="28"/>
          <w:szCs w:val="28"/>
        </w:rPr>
        <w:t xml:space="preserve">- активное неприятие действий, приносящих вред окружающей среде; </w:t>
      </w:r>
    </w:p>
    <w:p w:rsidR="00B245D3" w:rsidRPr="00710D3B" w:rsidRDefault="00B245D3" w:rsidP="00B245D3">
      <w:pPr>
        <w:pStyle w:val="a5"/>
        <w:tabs>
          <w:tab w:val="left" w:pos="426"/>
        </w:tabs>
        <w:spacing w:before="26" w:line="360" w:lineRule="auto"/>
        <w:ind w:left="426" w:right="101" w:hanging="426"/>
        <w:rPr>
          <w:sz w:val="28"/>
          <w:szCs w:val="28"/>
        </w:rPr>
      </w:pPr>
      <w:r w:rsidRPr="00710D3B">
        <w:rPr>
          <w:w w:val="95"/>
          <w:sz w:val="28"/>
          <w:szCs w:val="28"/>
        </w:rPr>
        <w:t>- умение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прогнозировать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неблагоприятные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экологические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последствия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предпринимаемых</w:t>
      </w:r>
      <w:r w:rsidRPr="00710D3B">
        <w:rPr>
          <w:spacing w:val="1"/>
          <w:w w:val="95"/>
          <w:sz w:val="28"/>
          <w:szCs w:val="28"/>
        </w:rPr>
        <w:t xml:space="preserve"> </w:t>
      </w:r>
      <w:r w:rsidRPr="00710D3B">
        <w:rPr>
          <w:sz w:val="28"/>
          <w:szCs w:val="28"/>
        </w:rPr>
        <w:t>действий</w:t>
      </w:r>
      <w:r w:rsidRPr="00710D3B">
        <w:rPr>
          <w:spacing w:val="16"/>
          <w:sz w:val="28"/>
          <w:szCs w:val="28"/>
        </w:rPr>
        <w:t xml:space="preserve"> </w:t>
      </w:r>
      <w:r w:rsidRPr="00710D3B">
        <w:rPr>
          <w:sz w:val="28"/>
          <w:szCs w:val="28"/>
        </w:rPr>
        <w:t>и</w:t>
      </w:r>
      <w:r w:rsidRPr="00710D3B">
        <w:rPr>
          <w:spacing w:val="-8"/>
          <w:sz w:val="28"/>
          <w:szCs w:val="28"/>
        </w:rPr>
        <w:t xml:space="preserve"> </w:t>
      </w:r>
      <w:r w:rsidRPr="00710D3B">
        <w:rPr>
          <w:sz w:val="28"/>
          <w:szCs w:val="28"/>
        </w:rPr>
        <w:t>предотвращать</w:t>
      </w:r>
      <w:r w:rsidRPr="00710D3B">
        <w:rPr>
          <w:spacing w:val="25"/>
          <w:sz w:val="28"/>
          <w:szCs w:val="28"/>
        </w:rPr>
        <w:t xml:space="preserve"> </w:t>
      </w:r>
      <w:r w:rsidRPr="00710D3B">
        <w:rPr>
          <w:sz w:val="28"/>
          <w:szCs w:val="28"/>
        </w:rPr>
        <w:t>их;</w:t>
      </w:r>
    </w:p>
    <w:p w:rsidR="00B245D3" w:rsidRDefault="00B245D3" w:rsidP="00B245D3">
      <w:pPr>
        <w:pStyle w:val="a5"/>
        <w:tabs>
          <w:tab w:val="left" w:pos="426"/>
        </w:tabs>
        <w:spacing w:before="14" w:line="360" w:lineRule="auto"/>
        <w:ind w:left="426" w:hanging="426"/>
        <w:rPr>
          <w:w w:val="95"/>
          <w:sz w:val="28"/>
          <w:szCs w:val="28"/>
        </w:rPr>
      </w:pPr>
      <w:r w:rsidRPr="00710D3B">
        <w:rPr>
          <w:w w:val="95"/>
          <w:sz w:val="28"/>
          <w:szCs w:val="28"/>
        </w:rPr>
        <w:t>- расширение</w:t>
      </w:r>
      <w:r w:rsidRPr="00710D3B">
        <w:rPr>
          <w:spacing w:val="23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опыта</w:t>
      </w:r>
      <w:r w:rsidRPr="00710D3B">
        <w:rPr>
          <w:spacing w:val="9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деятельности</w:t>
      </w:r>
      <w:r w:rsidRPr="00710D3B">
        <w:rPr>
          <w:spacing w:val="31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экологической</w:t>
      </w:r>
      <w:r w:rsidRPr="00710D3B">
        <w:rPr>
          <w:spacing w:val="40"/>
          <w:w w:val="95"/>
          <w:sz w:val="28"/>
          <w:szCs w:val="28"/>
        </w:rPr>
        <w:t xml:space="preserve"> </w:t>
      </w:r>
      <w:r w:rsidRPr="00710D3B">
        <w:rPr>
          <w:w w:val="95"/>
          <w:sz w:val="28"/>
          <w:szCs w:val="28"/>
        </w:rPr>
        <w:t>направленности.</w:t>
      </w:r>
    </w:p>
    <w:p w:rsidR="00B245D3" w:rsidRPr="00710D3B" w:rsidRDefault="00B245D3" w:rsidP="0044567E">
      <w:pPr>
        <w:pStyle w:val="a5"/>
        <w:tabs>
          <w:tab w:val="left" w:pos="0"/>
        </w:tabs>
        <w:spacing w:before="14" w:line="360" w:lineRule="auto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В каждом предмете федеральной образовательной программы присутствует экологический компонент. </w:t>
      </w:r>
    </w:p>
    <w:p w:rsidR="00B245D3" w:rsidRPr="00710D3B" w:rsidRDefault="00B245D3" w:rsidP="0044567E">
      <w:pPr>
        <w:pStyle w:val="a5"/>
        <w:tabs>
          <w:tab w:val="left" w:pos="0"/>
        </w:tabs>
        <w:spacing w:before="14" w:line="360" w:lineRule="auto"/>
        <w:ind w:firstLine="567"/>
        <w:rPr>
          <w:w w:val="95"/>
          <w:sz w:val="28"/>
          <w:szCs w:val="28"/>
        </w:rPr>
      </w:pPr>
      <w:r w:rsidRPr="00710D3B">
        <w:rPr>
          <w:w w:val="95"/>
          <w:sz w:val="28"/>
          <w:szCs w:val="28"/>
        </w:rPr>
        <w:t xml:space="preserve"> У старшеклассников в той или иной мере сформирована экологическая культура, они понимают как социально- </w:t>
      </w:r>
      <w:proofErr w:type="gramStart"/>
      <w:r w:rsidRPr="00710D3B">
        <w:rPr>
          <w:w w:val="95"/>
          <w:sz w:val="28"/>
          <w:szCs w:val="28"/>
        </w:rPr>
        <w:t>экономические процессы</w:t>
      </w:r>
      <w:proofErr w:type="gramEnd"/>
      <w:r w:rsidRPr="00710D3B">
        <w:rPr>
          <w:w w:val="95"/>
          <w:sz w:val="28"/>
          <w:szCs w:val="28"/>
        </w:rPr>
        <w:t xml:space="preserve"> в  обществе влияют на состояние окружающей среды, знают о глобальных экологических  проблемах, различают действия, приносящие вред окружающей среде.  Но слабо развиты умения планировать свои действия и действовать в защиту природы, окружающего мира. Эти практические навыки в нашей школе прививаются на уроках и во внеурочной деятельности. Например, в учебный план 10-х классов </w:t>
      </w:r>
      <w:r w:rsidRPr="00710D3B">
        <w:rPr>
          <w:w w:val="95"/>
          <w:sz w:val="28"/>
          <w:szCs w:val="28"/>
        </w:rPr>
        <w:lastRenderedPageBreak/>
        <w:t>включена программа образовательного путешествия «Вод</w:t>
      </w:r>
      <w:proofErr w:type="gramStart"/>
      <w:r w:rsidRPr="00710D3B">
        <w:rPr>
          <w:w w:val="95"/>
          <w:sz w:val="28"/>
          <w:szCs w:val="28"/>
        </w:rPr>
        <w:t>а-</w:t>
      </w:r>
      <w:proofErr w:type="gramEnd"/>
      <w:r w:rsidRPr="00710D3B">
        <w:rPr>
          <w:w w:val="95"/>
          <w:sz w:val="28"/>
          <w:szCs w:val="28"/>
        </w:rPr>
        <w:t xml:space="preserve"> источник жизни», целью которой является формирование общенаучного и социального интереса к водным ресурсам РБ через образовательное путешествие.  </w:t>
      </w:r>
    </w:p>
    <w:p w:rsidR="00B245D3" w:rsidRPr="00710D3B" w:rsidRDefault="00B245D3" w:rsidP="00B245D3">
      <w:pPr>
        <w:pStyle w:val="a5"/>
        <w:spacing w:before="14" w:line="360" w:lineRule="auto"/>
        <w:rPr>
          <w:color w:val="333333"/>
          <w:sz w:val="28"/>
          <w:szCs w:val="28"/>
          <w:shd w:val="clear" w:color="auto" w:fill="FFFFFF"/>
        </w:rPr>
      </w:pPr>
      <w:r w:rsidRPr="00710D3B">
        <w:rPr>
          <w:w w:val="95"/>
          <w:sz w:val="28"/>
          <w:szCs w:val="28"/>
        </w:rPr>
        <w:t xml:space="preserve">       Также в школе реализуется комплексная программа этно</w:t>
      </w:r>
      <w:r w:rsidRPr="00710D3B">
        <w:rPr>
          <w:color w:val="333333"/>
          <w:sz w:val="28"/>
          <w:szCs w:val="28"/>
          <w:shd w:val="clear" w:color="auto" w:fill="FFFFFF"/>
        </w:rPr>
        <w:t xml:space="preserve">экологического образования «Цветок Байкала», которая призвана решать проблемы экологического образования учащихся средней школы комплексно. </w:t>
      </w:r>
    </w:p>
    <w:p w:rsidR="00B245D3" w:rsidRPr="00710D3B" w:rsidRDefault="00B245D3" w:rsidP="00B245D3">
      <w:pPr>
        <w:pStyle w:val="a4"/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  <w:lang w:eastAsia="x-none" w:bidi="ru-RU"/>
        </w:rPr>
      </w:pPr>
      <w:r w:rsidRPr="00710D3B">
        <w:rPr>
          <w:b/>
          <w:bCs/>
          <w:sz w:val="28"/>
          <w:szCs w:val="28"/>
          <w:lang w:eastAsia="x-none" w:bidi="ru-RU"/>
        </w:rPr>
        <w:t>Цель программ</w:t>
      </w:r>
      <w:proofErr w:type="gramStart"/>
      <w:r w:rsidRPr="00710D3B">
        <w:rPr>
          <w:b/>
          <w:bCs/>
          <w:sz w:val="28"/>
          <w:szCs w:val="28"/>
          <w:lang w:eastAsia="x-none" w:bidi="ru-RU"/>
        </w:rPr>
        <w:t>ы</w:t>
      </w:r>
      <w:r w:rsidRPr="00710D3B">
        <w:rPr>
          <w:bCs/>
          <w:sz w:val="28"/>
          <w:szCs w:val="28"/>
          <w:lang w:eastAsia="x-none" w:bidi="ru-RU"/>
        </w:rPr>
        <w:t>-</w:t>
      </w:r>
      <w:proofErr w:type="gramEnd"/>
      <w:r w:rsidRPr="00710D3B">
        <w:rPr>
          <w:bCs/>
          <w:sz w:val="28"/>
          <w:szCs w:val="28"/>
          <w:lang w:eastAsia="x-none" w:bidi="ru-RU"/>
        </w:rPr>
        <w:t xml:space="preserve"> создание условий для достижения учащимися целевых ориентиров этно-экологического образования в учебной деятельности в урочной и внеурочной формах, в интеграции школы с учреждениями дополнительного образования.  В программе 3 направления экологического образования:</w:t>
      </w:r>
    </w:p>
    <w:p w:rsidR="00B245D3" w:rsidRPr="00710D3B" w:rsidRDefault="00B245D3" w:rsidP="00B245D3">
      <w:pPr>
        <w:pStyle w:val="a4"/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710D3B">
        <w:rPr>
          <w:sz w:val="28"/>
          <w:szCs w:val="28"/>
        </w:rPr>
        <w:t>Направление «Экология среды обитания в Байкальском регионе»</w:t>
      </w:r>
    </w:p>
    <w:p w:rsidR="00B245D3" w:rsidRPr="00710D3B" w:rsidRDefault="00B245D3" w:rsidP="00B245D3">
      <w:pPr>
        <w:pStyle w:val="a4"/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710D3B">
        <w:rPr>
          <w:sz w:val="28"/>
          <w:szCs w:val="28"/>
        </w:rPr>
        <w:t>Направление «Экология духа и тела»</w:t>
      </w:r>
    </w:p>
    <w:p w:rsidR="00B245D3" w:rsidRPr="00710D3B" w:rsidRDefault="00B245D3" w:rsidP="00B245D3">
      <w:pPr>
        <w:pStyle w:val="a4"/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710D3B">
        <w:rPr>
          <w:sz w:val="28"/>
          <w:szCs w:val="28"/>
        </w:rPr>
        <w:t>Направление «Экология взаимоотношений и коммуникаций».</w:t>
      </w:r>
    </w:p>
    <w:p w:rsidR="00B245D3" w:rsidRPr="00710D3B" w:rsidRDefault="00B245D3" w:rsidP="00B245D3">
      <w:pPr>
        <w:pStyle w:val="a4"/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710D3B">
        <w:rPr>
          <w:sz w:val="28"/>
          <w:szCs w:val="28"/>
        </w:rPr>
        <w:t xml:space="preserve">В урочной деятельности на многих уроках литературы и русского языка, истории и обществознания, биологии и химии, географии и ОБЖ и др. уроках формируется экологическая культура, знание законов экологии, расширяется опыт деятельности экологического направления. </w:t>
      </w:r>
    </w:p>
    <w:p w:rsidR="00B245D3" w:rsidRPr="00710D3B" w:rsidRDefault="00B245D3" w:rsidP="00B245D3">
      <w:pPr>
        <w:pStyle w:val="a4"/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  <w:lang w:eastAsia="x-none" w:bidi="ru-RU"/>
        </w:rPr>
      </w:pPr>
      <w:r w:rsidRPr="00710D3B">
        <w:rPr>
          <w:bCs/>
          <w:sz w:val="28"/>
          <w:szCs w:val="28"/>
          <w:lang w:eastAsia="x-none" w:bidi="ru-RU"/>
        </w:rPr>
        <w:t xml:space="preserve">Т.о. </w:t>
      </w:r>
      <w:r>
        <w:rPr>
          <w:bCs/>
          <w:sz w:val="28"/>
          <w:szCs w:val="28"/>
          <w:lang w:eastAsia="x-none" w:bidi="ru-RU"/>
        </w:rPr>
        <w:t>можно сказать</w:t>
      </w:r>
      <w:r w:rsidR="0044567E">
        <w:rPr>
          <w:bCs/>
          <w:sz w:val="28"/>
          <w:szCs w:val="28"/>
          <w:lang w:eastAsia="x-none" w:bidi="ru-RU"/>
        </w:rPr>
        <w:t>, что</w:t>
      </w:r>
      <w:r>
        <w:rPr>
          <w:bCs/>
          <w:sz w:val="28"/>
          <w:szCs w:val="28"/>
          <w:lang w:eastAsia="x-none" w:bidi="ru-RU"/>
        </w:rPr>
        <w:t xml:space="preserve"> в школе  </w:t>
      </w:r>
      <w:r w:rsidR="0044567E">
        <w:rPr>
          <w:bCs/>
          <w:sz w:val="28"/>
          <w:szCs w:val="28"/>
          <w:lang w:eastAsia="x-none" w:bidi="ru-RU"/>
        </w:rPr>
        <w:t>создано</w:t>
      </w:r>
      <w:r w:rsidR="0044567E">
        <w:rPr>
          <w:bCs/>
          <w:sz w:val="28"/>
          <w:szCs w:val="28"/>
          <w:lang w:eastAsia="x-none" w:bidi="ru-RU"/>
        </w:rPr>
        <w:t xml:space="preserve"> </w:t>
      </w:r>
      <w:r>
        <w:rPr>
          <w:bCs/>
          <w:sz w:val="28"/>
          <w:szCs w:val="28"/>
          <w:lang w:eastAsia="x-none" w:bidi="ru-RU"/>
        </w:rPr>
        <w:t xml:space="preserve">единое образовательное пространство </w:t>
      </w:r>
      <w:r w:rsidRPr="00710D3B">
        <w:rPr>
          <w:bCs/>
          <w:sz w:val="28"/>
          <w:szCs w:val="28"/>
          <w:lang w:eastAsia="x-none" w:bidi="ru-RU"/>
        </w:rPr>
        <w:t>экологическо</w:t>
      </w:r>
      <w:r>
        <w:rPr>
          <w:bCs/>
          <w:sz w:val="28"/>
          <w:szCs w:val="28"/>
          <w:lang w:eastAsia="x-none" w:bidi="ru-RU"/>
        </w:rPr>
        <w:t xml:space="preserve">го образования. </w:t>
      </w:r>
      <w:r w:rsidRPr="00710D3B">
        <w:rPr>
          <w:bCs/>
          <w:sz w:val="28"/>
          <w:szCs w:val="28"/>
          <w:lang w:eastAsia="x-none" w:bidi="ru-RU"/>
        </w:rPr>
        <w:t xml:space="preserve"> </w:t>
      </w:r>
      <w:bookmarkStart w:id="0" w:name="_GoBack"/>
      <w:bookmarkEnd w:id="0"/>
    </w:p>
    <w:p w:rsidR="00B245D3" w:rsidRPr="00710D3B" w:rsidRDefault="00B245D3" w:rsidP="00B245D3">
      <w:pPr>
        <w:pStyle w:val="a4"/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  <w:lang w:eastAsia="x-none" w:bidi="ru-RU"/>
        </w:rPr>
      </w:pPr>
    </w:p>
    <w:p w:rsidR="00B245D3" w:rsidRPr="00710D3B" w:rsidRDefault="00B245D3" w:rsidP="00B245D3">
      <w:pPr>
        <w:pStyle w:val="a5"/>
        <w:tabs>
          <w:tab w:val="left" w:pos="0"/>
        </w:tabs>
        <w:spacing w:before="14" w:line="360" w:lineRule="auto"/>
        <w:rPr>
          <w:w w:val="95"/>
          <w:sz w:val="28"/>
          <w:szCs w:val="28"/>
        </w:rPr>
      </w:pPr>
    </w:p>
    <w:p w:rsidR="00B245D3" w:rsidRDefault="00B245D3" w:rsidP="00B245D3">
      <w:pPr>
        <w:pStyle w:val="a5"/>
        <w:tabs>
          <w:tab w:val="left" w:pos="0"/>
        </w:tabs>
        <w:spacing w:before="14" w:line="360" w:lineRule="auto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</w:t>
      </w:r>
    </w:p>
    <w:p w:rsidR="00B245D3" w:rsidRDefault="00B245D3" w:rsidP="00B245D3">
      <w:pPr>
        <w:pStyle w:val="a5"/>
        <w:tabs>
          <w:tab w:val="left" w:pos="426"/>
        </w:tabs>
        <w:spacing w:before="14" w:line="360" w:lineRule="auto"/>
        <w:ind w:left="426" w:hanging="426"/>
        <w:rPr>
          <w:w w:val="95"/>
          <w:sz w:val="24"/>
          <w:szCs w:val="24"/>
        </w:rPr>
      </w:pPr>
    </w:p>
    <w:p w:rsidR="00B245D3" w:rsidRDefault="00B245D3" w:rsidP="00B245D3">
      <w:pPr>
        <w:pStyle w:val="a5"/>
        <w:tabs>
          <w:tab w:val="left" w:pos="426"/>
        </w:tabs>
        <w:spacing w:before="14" w:line="360" w:lineRule="auto"/>
        <w:ind w:left="426" w:hanging="426"/>
        <w:rPr>
          <w:w w:val="95"/>
          <w:sz w:val="24"/>
          <w:szCs w:val="24"/>
        </w:rPr>
      </w:pPr>
    </w:p>
    <w:p w:rsidR="00B245D3" w:rsidRDefault="00B245D3" w:rsidP="00B245D3">
      <w:pPr>
        <w:pStyle w:val="a5"/>
        <w:tabs>
          <w:tab w:val="left" w:pos="426"/>
        </w:tabs>
        <w:spacing w:before="14" w:line="360" w:lineRule="auto"/>
        <w:ind w:left="426" w:hanging="426"/>
        <w:rPr>
          <w:w w:val="95"/>
          <w:sz w:val="24"/>
          <w:szCs w:val="24"/>
        </w:rPr>
      </w:pPr>
    </w:p>
    <w:p w:rsidR="00B245D3" w:rsidRDefault="00B245D3" w:rsidP="00B245D3">
      <w:pPr>
        <w:pStyle w:val="a5"/>
        <w:tabs>
          <w:tab w:val="left" w:pos="426"/>
        </w:tabs>
        <w:spacing w:before="14" w:line="360" w:lineRule="auto"/>
        <w:ind w:left="426" w:hanging="426"/>
        <w:rPr>
          <w:w w:val="95"/>
          <w:sz w:val="24"/>
          <w:szCs w:val="24"/>
        </w:rPr>
      </w:pPr>
    </w:p>
    <w:p w:rsidR="00610708" w:rsidRDefault="0044567E"/>
    <w:sectPr w:rsidR="0061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728"/>
    <w:multiLevelType w:val="hybridMultilevel"/>
    <w:tmpl w:val="A2C61BF4"/>
    <w:lvl w:ilvl="0" w:tplc="DFCEA21E">
      <w:start w:val="1"/>
      <w:numFmt w:val="decimal"/>
      <w:lvlText w:val="%1)"/>
      <w:lvlJc w:val="left"/>
      <w:pPr>
        <w:ind w:left="1128" w:hanging="289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CDD01F60">
      <w:numFmt w:val="bullet"/>
      <w:lvlText w:val="•"/>
      <w:lvlJc w:val="left"/>
      <w:pPr>
        <w:ind w:left="2052" w:hanging="289"/>
      </w:pPr>
      <w:rPr>
        <w:rFonts w:hint="default"/>
        <w:lang w:val="ru-RU" w:eastAsia="en-US" w:bidi="ar-SA"/>
      </w:rPr>
    </w:lvl>
    <w:lvl w:ilvl="2" w:tplc="074EA218">
      <w:numFmt w:val="bullet"/>
      <w:lvlText w:val="•"/>
      <w:lvlJc w:val="left"/>
      <w:pPr>
        <w:ind w:left="2985" w:hanging="289"/>
      </w:pPr>
      <w:rPr>
        <w:rFonts w:hint="default"/>
        <w:lang w:val="ru-RU" w:eastAsia="en-US" w:bidi="ar-SA"/>
      </w:rPr>
    </w:lvl>
    <w:lvl w:ilvl="3" w:tplc="1416F246">
      <w:numFmt w:val="bullet"/>
      <w:lvlText w:val="•"/>
      <w:lvlJc w:val="left"/>
      <w:pPr>
        <w:ind w:left="3918" w:hanging="289"/>
      </w:pPr>
      <w:rPr>
        <w:rFonts w:hint="default"/>
        <w:lang w:val="ru-RU" w:eastAsia="en-US" w:bidi="ar-SA"/>
      </w:rPr>
    </w:lvl>
    <w:lvl w:ilvl="4" w:tplc="20329140">
      <w:numFmt w:val="bullet"/>
      <w:lvlText w:val="•"/>
      <w:lvlJc w:val="left"/>
      <w:pPr>
        <w:ind w:left="4851" w:hanging="289"/>
      </w:pPr>
      <w:rPr>
        <w:rFonts w:hint="default"/>
        <w:lang w:val="ru-RU" w:eastAsia="en-US" w:bidi="ar-SA"/>
      </w:rPr>
    </w:lvl>
    <w:lvl w:ilvl="5" w:tplc="B18CF128">
      <w:numFmt w:val="bullet"/>
      <w:lvlText w:val="•"/>
      <w:lvlJc w:val="left"/>
      <w:pPr>
        <w:ind w:left="5784" w:hanging="289"/>
      </w:pPr>
      <w:rPr>
        <w:rFonts w:hint="default"/>
        <w:lang w:val="ru-RU" w:eastAsia="en-US" w:bidi="ar-SA"/>
      </w:rPr>
    </w:lvl>
    <w:lvl w:ilvl="6" w:tplc="47143E80">
      <w:numFmt w:val="bullet"/>
      <w:lvlText w:val="•"/>
      <w:lvlJc w:val="left"/>
      <w:pPr>
        <w:ind w:left="6717" w:hanging="289"/>
      </w:pPr>
      <w:rPr>
        <w:rFonts w:hint="default"/>
        <w:lang w:val="ru-RU" w:eastAsia="en-US" w:bidi="ar-SA"/>
      </w:rPr>
    </w:lvl>
    <w:lvl w:ilvl="7" w:tplc="401E0FBA">
      <w:numFmt w:val="bullet"/>
      <w:lvlText w:val="•"/>
      <w:lvlJc w:val="left"/>
      <w:pPr>
        <w:ind w:left="7650" w:hanging="289"/>
      </w:pPr>
      <w:rPr>
        <w:rFonts w:hint="default"/>
        <w:lang w:val="ru-RU" w:eastAsia="en-US" w:bidi="ar-SA"/>
      </w:rPr>
    </w:lvl>
    <w:lvl w:ilvl="8" w:tplc="A6BADB18">
      <w:numFmt w:val="bullet"/>
      <w:lvlText w:val="•"/>
      <w:lvlJc w:val="left"/>
      <w:pPr>
        <w:ind w:left="8583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EE"/>
    <w:rsid w:val="00387AEE"/>
    <w:rsid w:val="0044567E"/>
    <w:rsid w:val="005577F4"/>
    <w:rsid w:val="007C27CD"/>
    <w:rsid w:val="00B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5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45D3"/>
    <w:pPr>
      <w:widowControl w:val="0"/>
      <w:autoSpaceDE w:val="0"/>
      <w:autoSpaceDN w:val="0"/>
      <w:spacing w:after="0" w:line="240" w:lineRule="auto"/>
      <w:ind w:left="116" w:firstLine="715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B245D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B245D3"/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5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45D3"/>
    <w:pPr>
      <w:widowControl w:val="0"/>
      <w:autoSpaceDE w:val="0"/>
      <w:autoSpaceDN w:val="0"/>
      <w:spacing w:after="0" w:line="240" w:lineRule="auto"/>
      <w:ind w:left="116" w:firstLine="715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B245D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B245D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2023-09-13T12:10:00Z</dcterms:created>
  <dcterms:modified xsi:type="dcterms:W3CDTF">2023-09-13T12:10:00Z</dcterms:modified>
</cp:coreProperties>
</file>