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9F" w:rsidRDefault="00DC039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Экспериментальные площадки Института стратегии развития образования по апробации Федеральной основной образовательной программы</w:t>
      </w:r>
    </w:p>
    <w:p w:rsidR="00DC039F" w:rsidRDefault="00DC039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площадки Российского Сетевого партнерства           «Учимся жить устойчиво в глобальном мире. Экология. Здоровье. Безопасность» (УНИТВИН/ЮНЕСКО)</w:t>
      </w:r>
    </w:p>
    <w:p w:rsidR="00DC039F" w:rsidRDefault="00DC039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совет по проблемам экологического образования                Отделение общего среднего образования                                                 Российской академии образования</w:t>
      </w:r>
    </w:p>
    <w:p w:rsidR="00712BBC" w:rsidRDefault="00712BBC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Евразийский национальный университет имени Л.Н. Гумилева</w:t>
      </w:r>
    </w:p>
    <w:p w:rsidR="00DC039F" w:rsidRDefault="00DC039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сентября, 10-12 час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proofErr w:type="spellEnd"/>
    </w:p>
    <w:p w:rsidR="00C460E2" w:rsidRDefault="00C460E2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ПЕРЕГОВОРНАЯ ПЛОЩАДКА</w:t>
      </w:r>
    </w:p>
    <w:p w:rsidR="00C460E2" w:rsidRDefault="00DC039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«РЕАЛИЗАЦИЯ</w:t>
      </w:r>
      <w:r w:rsidR="00B14B1B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F3F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 ОБРАЗОВАНИЯ</w:t>
      </w:r>
      <w:r w:rsidR="00B14B1B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ЕДИНОГО ОБРАЗОВАТЕЛЬНОГО ПРОСТРАНСТВА</w:t>
      </w:r>
      <w:r w:rsidR="00C460E2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57B8E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039F" w:rsidRPr="0096261E" w:rsidRDefault="00DC039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в </w:t>
      </w:r>
      <w:r w:rsidRPr="00A75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дистанционном режиме </w:t>
      </w:r>
      <w:r w:rsidR="00A75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сайте </w:t>
      </w:r>
      <w:hyperlink r:id="rId5" w:history="1">
        <w:r w:rsidR="00137E57" w:rsidRPr="000C1A19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http://moodle.imc.tomsk.ru/course/view.php?id=165</w:t>
        </w:r>
      </w:hyperlink>
      <w:r w:rsidR="00137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B7AD8" w:rsidRPr="0096261E" w:rsidRDefault="007B7AD8" w:rsidP="007B7AD8">
      <w:pPr>
        <w:pStyle w:val="a7"/>
        <w:numPr>
          <w:ilvl w:val="0"/>
          <w:numId w:val="2"/>
        </w:num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AD8" w:rsidRPr="0096261E" w:rsidRDefault="007B7AD8" w:rsidP="007B7AD8">
      <w:pPr>
        <w:pStyle w:val="a7"/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7AA" w:rsidRPr="0096261E" w:rsidRDefault="009337AA" w:rsidP="007B7AD8">
      <w:pPr>
        <w:pStyle w:val="a7"/>
        <w:shd w:val="clear" w:color="auto" w:fill="FFFFFF"/>
        <w:spacing w:after="277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19F6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ПРОВЕДЕНИЯ ПЕРЕГОВОРНОЙ ПЛОЩАДКИ  </w:t>
      </w:r>
    </w:p>
    <w:p w:rsidR="007B7AD8" w:rsidRPr="0096261E" w:rsidRDefault="007B7AD8" w:rsidP="007B7AD8">
      <w:pPr>
        <w:pStyle w:val="a7"/>
        <w:shd w:val="clear" w:color="auto" w:fill="FFFFFF"/>
        <w:spacing w:after="277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D85" w:rsidRPr="0096261E" w:rsidRDefault="009337AA" w:rsidP="009C4D8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r w:rsidR="00ED647C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переговорных площадок</w:t>
      </w:r>
    </w:p>
    <w:p w:rsidR="009337AA" w:rsidRPr="0096261E" w:rsidRDefault="00450B8C" w:rsidP="00933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3175" b="4445"/>
                <wp:docPr id="1" name="AutoShape 6" descr="blob:https://web.telegram.org/40087f49-5a31-445e-b3d4-9b7dd01ff2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98879" id="AutoShape 6" o:spid="_x0000_s1026" alt="blob:https://web.telegram.org/40087f49-5a31-445e-b3d4-9b7dd01ff2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U54w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HlVO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Переговорные площадки – технология, созданная для организации обсуждения группой людей актуальных проблем и возникших вопросов, результатом которого становится принятие оптимального решения. Это технология, которая дает уникальную возможность объединить в едином информационном пространстве представителей заинтересованного сообщества 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группы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 для обсуждения и принятия решений по значимым проблемам.</w:t>
      </w:r>
      <w:r w:rsidR="009C4D85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переговорной площадке</w: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необходимости соотнести предложения разработчиков и потребности потребителей (педагогов, представителей родительской общественности), чтобы осуществить выбор из нескольких альтернатив, </w: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общие рамки для дальнейшей деятельности. Результатом работы и достижения договоренности является официальный документ — соглашение, договор, протокол, лист согласования или другой. Переговорные площадки протоколируются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(записываются на видео)</w: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позволяет сохранить основное содержание переговоров и договоренностей. Очень часто в процессе обсуждения возникают интересные идеи, которые возможно использовать в дальнейшем. Кроме того, протокол позволяет ввести в курс дела отсутствующих по каким-то причинам членов педагогического коллектива. Лист согласования — это удобная форма записи в случае обсуждения документов (например, проектных предложений специалистов). Количество участников зависит от обсуждаемого вопроса. Важная характеристика переговорной площадки — ее открытость. Технология переговорной площадки 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37AA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диалога. В отличие от «круглого стола», переговорная площадка – это процесс, а не локальное событие. В ходе коллективного обсуждения все присутствующие приходят к общему мнению, что является формой общественного участия в принятии решений. </w:t>
      </w:r>
    </w:p>
    <w:p w:rsidR="00200E4A" w:rsidRPr="0096261E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переговорной площадки</w:t>
      </w:r>
      <w:r w:rsidR="00C460E2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145B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обсуждения</w:t>
      </w:r>
      <w:r w:rsidR="00DD145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3F" w:rsidRPr="0096261E">
        <w:rPr>
          <w:rFonts w:ascii="Times New Roman" w:eastAsia="Times New Roman" w:hAnsi="Times New Roman" w:cs="Times New Roman"/>
          <w:sz w:val="28"/>
        </w:rPr>
        <w:t>педагогами образовательных организаций</w:t>
      </w:r>
      <w:r w:rsidR="00E51E36" w:rsidRPr="0096261E">
        <w:rPr>
          <w:rFonts w:ascii="Times New Roman" w:eastAsia="Times New Roman" w:hAnsi="Times New Roman" w:cs="Times New Roman"/>
          <w:sz w:val="28"/>
        </w:rPr>
        <w:t xml:space="preserve"> и методистами</w:t>
      </w:r>
      <w:r w:rsidR="00B14B1B" w:rsidRPr="0096261E">
        <w:rPr>
          <w:rFonts w:ascii="Times New Roman" w:eastAsia="Times New Roman" w:hAnsi="Times New Roman" w:cs="Times New Roman"/>
          <w:sz w:val="28"/>
        </w:rPr>
        <w:t xml:space="preserve"> путей</w:t>
      </w:r>
      <w:r w:rsidR="00BE3F3F" w:rsidRPr="0096261E">
        <w:rPr>
          <w:rFonts w:ascii="Times New Roman" w:eastAsia="Times New Roman" w:hAnsi="Times New Roman" w:cs="Times New Roman"/>
          <w:sz w:val="28"/>
        </w:rPr>
        <w:t xml:space="preserve"> </w:t>
      </w:r>
      <w:r w:rsidR="00B14B1B" w:rsidRPr="0096261E">
        <w:rPr>
          <w:rFonts w:ascii="Times New Roman" w:eastAsia="Times New Roman" w:hAnsi="Times New Roman" w:cs="Times New Roman"/>
          <w:sz w:val="28"/>
        </w:rPr>
        <w:t>реализации Концепции</w:t>
      </w:r>
      <w:r w:rsidR="00BE3F3F" w:rsidRPr="0096261E">
        <w:rPr>
          <w:rFonts w:ascii="Times New Roman" w:eastAsia="Times New Roman" w:hAnsi="Times New Roman" w:cs="Times New Roman"/>
          <w:sz w:val="28"/>
        </w:rPr>
        <w:t xml:space="preserve"> экологического образования </w:t>
      </w:r>
      <w:r w:rsidR="00B14B1B" w:rsidRPr="0096261E">
        <w:rPr>
          <w:rFonts w:ascii="Times New Roman" w:eastAsia="Times New Roman" w:hAnsi="Times New Roman" w:cs="Times New Roman"/>
          <w:sz w:val="28"/>
        </w:rPr>
        <w:t xml:space="preserve">(2022) в условиях единого образовательного пространства </w:t>
      </w:r>
      <w:r w:rsidR="00BE3F3F" w:rsidRPr="0096261E">
        <w:rPr>
          <w:rFonts w:ascii="Times New Roman" w:eastAsia="Times New Roman" w:hAnsi="Times New Roman" w:cs="Times New Roman"/>
          <w:sz w:val="28"/>
        </w:rPr>
        <w:t xml:space="preserve">в </w:t>
      </w:r>
      <w:r w:rsidR="00B14B1B" w:rsidRPr="0096261E">
        <w:rPr>
          <w:rFonts w:ascii="Times New Roman" w:eastAsia="Times New Roman" w:hAnsi="Times New Roman" w:cs="Times New Roman"/>
          <w:sz w:val="28"/>
        </w:rPr>
        <w:t xml:space="preserve">общеобразовательных организациях </w:t>
      </w:r>
      <w:r w:rsidR="00B14B1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3F" w:rsidRPr="0096261E">
        <w:rPr>
          <w:rFonts w:ascii="Times New Roman" w:eastAsia="Times New Roman" w:hAnsi="Times New Roman" w:cs="Times New Roman"/>
          <w:sz w:val="28"/>
        </w:rPr>
        <w:t>с экспертной группой (разработчиками методических рекомендаций для руководителей общеобразовательных организаций по реализации экологического образования с целью формирования экологической культуры обучающихся).</w:t>
      </w:r>
    </w:p>
    <w:p w:rsidR="00200E4A" w:rsidRPr="0096261E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переговорной площадки</w:t>
      </w:r>
      <w:r w:rsidR="00C460E2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0A66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A66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группа –</w:t>
      </w:r>
      <w:r w:rsidR="00370A66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A66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педагоги-практики</w:t>
      </w:r>
      <w:r w:rsidR="00E51E36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методисты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Эксперты – разработчики 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431" w:rsidRPr="0096261E">
        <w:rPr>
          <w:rFonts w:ascii="Times New Roman" w:eastAsia="Times New Roman" w:hAnsi="Times New Roman" w:cs="Times New Roman"/>
          <w:sz w:val="28"/>
        </w:rPr>
        <w:t>М</w:t>
      </w:r>
      <w:r w:rsidR="00BE3F3F" w:rsidRPr="0096261E">
        <w:rPr>
          <w:rFonts w:ascii="Times New Roman" w:eastAsia="Times New Roman" w:hAnsi="Times New Roman" w:cs="Times New Roman"/>
          <w:sz w:val="28"/>
        </w:rPr>
        <w:t>етодических рекомендаций для руководителей общеобразовательных организаций по реализации экологического образования с целью формирования экологической культуры обучающихся</w:t>
      </w:r>
      <w:r w:rsidR="00EA3431" w:rsidRPr="0096261E">
        <w:rPr>
          <w:rFonts w:ascii="Times New Roman" w:eastAsia="Times New Roman" w:hAnsi="Times New Roman" w:cs="Times New Roman"/>
          <w:sz w:val="28"/>
        </w:rPr>
        <w:t>»</w:t>
      </w:r>
      <w:r w:rsidR="00370A66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A66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B1B" w:rsidRPr="0096261E" w:rsidRDefault="009D43EF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14B1B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редставление </w:t>
      </w:r>
      <w:r w:rsidR="00BE3F3F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открытом доступе</w:t>
      </w:r>
      <w:r w:rsidR="00B14B1B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B1B" w:rsidRPr="0096261E" w:rsidRDefault="00B14B1B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предполагаемых результатов Переговорной площадки; </w:t>
      </w:r>
    </w:p>
    <w:p w:rsidR="00B14B1B" w:rsidRPr="0096261E" w:rsidRDefault="00B14B1B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 для обсуждения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(сайт</w:t>
      </w:r>
      <w:r w:rsidR="00BE3F3F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BE3F3F" w:rsidRPr="0096261E">
          <w:rPr>
            <w:rStyle w:val="a8"/>
            <w:color w:val="auto"/>
          </w:rPr>
          <w:t>PARTNER-UNITWIN.NET</w:t>
        </w:r>
      </w:hyperlink>
      <w:r w:rsidR="009D43EF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43E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переговорной площадк</w:t>
      </w:r>
      <w:r w:rsidR="00BE3F3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14B1B" w:rsidRPr="0096261E" w:rsidRDefault="00B14B1B" w:rsidP="00B14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регистрации заявок на участие в переговорной площадке (форма заявки прилагается) в течение двух недель</w:t>
      </w: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D43EF" w:rsidRPr="0096261E" w:rsidRDefault="00B14B1B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9D43E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 предложений и вопросов экспертам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B1B" w:rsidRPr="0096261E" w:rsidRDefault="00B14B1B" w:rsidP="00B14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предложений/вопросов от целевой группы для обсуждения на переговорной площадке;</w:t>
      </w:r>
    </w:p>
    <w:p w:rsidR="00B14B1B" w:rsidRPr="0096261E" w:rsidRDefault="00B14B1B" w:rsidP="00B14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проведения переговорных площадок</w:t>
      </w:r>
      <w:r w:rsidR="00724F4F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4F4F" w:rsidRPr="0096261E" w:rsidRDefault="00724F4F" w:rsidP="00724F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 экспертов для ответа на вопросы и предложения,</w:t>
      </w: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обсуждаемые на переговорной площадке;</w:t>
      </w:r>
    </w:p>
    <w:p w:rsidR="00B14B1B" w:rsidRPr="0096261E" w:rsidRDefault="00B14B1B" w:rsidP="00B14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переговорных площадок. </w:t>
      </w:r>
    </w:p>
    <w:p w:rsidR="00030590" w:rsidRPr="0096261E" w:rsidRDefault="00030590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сценарного плана проведения переговорной площадки. </w:t>
      </w:r>
    </w:p>
    <w:p w:rsidR="00370A66" w:rsidRPr="0096261E" w:rsidRDefault="00370A66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переговорной площадки (дистанционно) предполагает необходимое техническое оснащение; регистрацию всех пришедших на переговорную площадку, включая экспертов; наличие ведущего (приветствует участников, называет тему переговорной площадки; представляет экспертов; приводит аналитику по результатам анализа предложений и вопросов; предоставляет слово экспертам для оценки предложений и ответов на вопросы; предоставляет право аудитории зада</w:t>
      </w:r>
      <w:r w:rsidR="00E51E36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вопросы по теме экспертам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право целевой группе высказать свои предложения. Ни один вопрос, ни одна проблема озвученная представителем целевой группы не должна остаться без ответа эксперта.</w:t>
      </w:r>
    </w:p>
    <w:p w:rsidR="00370A66" w:rsidRPr="0096261E" w:rsidRDefault="00370A66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обсуждения ведущий суммирует идеи, предложения, заключения, достигнутые в процессе проведения переговорной площадки.</w:t>
      </w:r>
    </w:p>
    <w:p w:rsidR="00030590" w:rsidRPr="0096261E" w:rsidRDefault="00030590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переговорных площадок: составление </w:t>
      </w:r>
      <w:r w:rsidR="00B72F00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переговорной площадки с </w:t>
      </w:r>
      <w:r w:rsidR="00B72F0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перечислением принятых на переговорах решений и рекомендациями для специалистов</w:t>
      </w:r>
      <w:r w:rsidR="00B72F00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F0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сайты школ)</w:t>
      </w:r>
      <w:r w:rsidR="00B72F00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пресс-релиза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F0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средств массовой информации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E4A" w:rsidRPr="0096261E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сопровождение переговорных площадок</w:t>
      </w:r>
      <w:r w:rsidR="00030590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59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включает: 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участников целевой группы онлайн и подтверждение этой 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регистрации; техническое обеспечение</w:t>
      </w:r>
      <w:r w:rsidR="00DD145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мнений представителей целевой группы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доступ к сформированному ресурсу экспертов; организацию переговорной площадки онлайн, включая регистрацию участников, запись хода переговорной площадки, сохранение сообщений в чате; предоставление этих материалов организаторам переговорной площадки. </w:t>
      </w:r>
    </w:p>
    <w:p w:rsidR="00200E4A" w:rsidRPr="0096261E" w:rsidRDefault="009C4D85" w:rsidP="009C4D85">
      <w:pPr>
        <w:shd w:val="clear" w:color="auto" w:fill="FFFFFF"/>
        <w:tabs>
          <w:tab w:val="left" w:pos="3219"/>
        </w:tabs>
        <w:spacing w:after="277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96261E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7B7AD8" w:rsidRPr="0096261E" w:rsidRDefault="007B7AD8" w:rsidP="007B7AD8">
      <w:pPr>
        <w:pStyle w:val="a7"/>
        <w:numPr>
          <w:ilvl w:val="0"/>
          <w:numId w:val="2"/>
        </w:num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AD8" w:rsidRPr="0096261E" w:rsidRDefault="007B7AD8" w:rsidP="007B7AD8">
      <w:pPr>
        <w:pStyle w:val="a7"/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9C4D85" w:rsidRPr="0096261E" w:rsidRDefault="007B7AD8" w:rsidP="007B7AD8">
      <w:pPr>
        <w:pStyle w:val="a7"/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F562F3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B19F6" w:rsidRPr="0096261E" w:rsidRDefault="009B19F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</w:t>
      </w:r>
    </w:p>
    <w:p w:rsidR="00E51E36" w:rsidRPr="0096261E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ПЕРЕГОВОРНОЙ ПЛОЩАДКЕ </w:t>
      </w:r>
    </w:p>
    <w:p w:rsidR="00E51E36" w:rsidRPr="0096261E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36" w:rsidRPr="0096261E" w:rsidRDefault="00F562F3" w:rsidP="00E51E3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b/>
          <w:sz w:val="28"/>
          <w:szCs w:val="28"/>
        </w:rPr>
        <w:t>Цель</w:t>
      </w:r>
      <w:r w:rsidRPr="0096261E">
        <w:rPr>
          <w:rFonts w:ascii="Times New Roman" w:hAnsi="Times New Roman" w:cs="Times New Roman"/>
          <w:sz w:val="28"/>
          <w:szCs w:val="28"/>
        </w:rPr>
        <w:t xml:space="preserve"> – </w:t>
      </w:r>
      <w:r w:rsidR="00466A9C" w:rsidRPr="0096261E">
        <w:rPr>
          <w:rFonts w:ascii="Times New Roman" w:hAnsi="Times New Roman" w:cs="Times New Roman"/>
          <w:sz w:val="28"/>
          <w:szCs w:val="28"/>
        </w:rPr>
        <w:t>выявить потребности педагогов и методистов в</w:t>
      </w:r>
      <w:r w:rsidR="00466A9C" w:rsidRPr="0096261E">
        <w:rPr>
          <w:rFonts w:ascii="Times New Roman" w:eastAsia="Times New Roman" w:hAnsi="Times New Roman" w:cs="Times New Roman"/>
          <w:sz w:val="28"/>
        </w:rPr>
        <w:t xml:space="preserve"> </w:t>
      </w:r>
      <w:r w:rsidR="00CE78F9">
        <w:rPr>
          <w:rFonts w:ascii="Times New Roman" w:eastAsia="Times New Roman" w:hAnsi="Times New Roman" w:cs="Times New Roman"/>
          <w:sz w:val="28"/>
        </w:rPr>
        <w:t xml:space="preserve">научно-методическом обеспечении </w:t>
      </w:r>
      <w:r w:rsidR="00364288">
        <w:rPr>
          <w:rFonts w:ascii="Times New Roman" w:eastAsia="Times New Roman" w:hAnsi="Times New Roman" w:cs="Times New Roman"/>
          <w:sz w:val="28"/>
        </w:rPr>
        <w:t>включения экологической</w:t>
      </w:r>
      <w:r w:rsidR="00466A9C" w:rsidRPr="0096261E">
        <w:rPr>
          <w:rFonts w:ascii="Times New Roman" w:eastAsia="Times New Roman" w:hAnsi="Times New Roman" w:cs="Times New Roman"/>
          <w:sz w:val="28"/>
        </w:rPr>
        <w:t xml:space="preserve"> </w:t>
      </w:r>
      <w:r w:rsidR="00364288">
        <w:rPr>
          <w:rFonts w:ascii="Times New Roman" w:eastAsia="Times New Roman" w:hAnsi="Times New Roman" w:cs="Times New Roman"/>
          <w:sz w:val="28"/>
        </w:rPr>
        <w:t xml:space="preserve">тематики в содержание учебных предметов и внеурочной деятельности </w:t>
      </w:r>
      <w:r w:rsidR="00466A9C" w:rsidRPr="0096261E">
        <w:rPr>
          <w:rFonts w:ascii="Times New Roman" w:eastAsia="Times New Roman" w:hAnsi="Times New Roman" w:cs="Times New Roman"/>
          <w:sz w:val="28"/>
        </w:rPr>
        <w:t>в условиях единого образовательного пространства в общеобразовательных организациях.</w:t>
      </w:r>
      <w:r w:rsidRPr="00962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CCE" w:rsidRDefault="00E51E36" w:rsidP="008B5C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CE">
        <w:rPr>
          <w:rFonts w:ascii="Times New Roman" w:eastAsia="Times New Roman" w:hAnsi="Times New Roman" w:cs="Times New Roman"/>
          <w:sz w:val="28"/>
        </w:rPr>
        <w:t>К</w:t>
      </w:r>
      <w:r w:rsidR="00F460FC" w:rsidRPr="008B5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доклад</w:t>
      </w:r>
      <w:r w:rsidR="009B19F6" w:rsidRPr="008B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переговорной площадки</w:t>
      </w:r>
      <w:r w:rsidRPr="008B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сайте </w:t>
      </w:r>
      <w:hyperlink r:id="rId7" w:tgtFrame="_blank" w:history="1">
        <w:r w:rsidR="00970B27">
          <w:rPr>
            <w:rStyle w:val="a8"/>
            <w:rFonts w:ascii="Segoe UI" w:hAnsi="Segoe UI" w:cs="Segoe UI"/>
            <w:shd w:val="clear" w:color="auto" w:fill="FFFFFF"/>
          </w:rPr>
          <w:t>https://inlnk.ru/3Zlm4K</w:t>
        </w:r>
      </w:hyperlink>
      <w:r w:rsidR="00970B27">
        <w:t xml:space="preserve"> </w:t>
      </w:r>
    </w:p>
    <w:p w:rsidR="008B5CCE" w:rsidRDefault="00ED647C" w:rsidP="008B5C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подаются в соответствии с прилагаемой формой (см. Приложение)</w:t>
      </w:r>
      <w:r w:rsidR="008B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CE" w:rsidRPr="008B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8B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8B5CCE" w:rsidRPr="008B5C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https://forms.yandex.ru/cloud/649a68f25056909143fb6070/</w:t>
        </w:r>
      </w:hyperlink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9F6" w:rsidRPr="0096261E" w:rsidRDefault="00ED647C" w:rsidP="008B5C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заявка регистрируется, о чем сообщается отправителю.</w:t>
      </w:r>
    </w:p>
    <w:p w:rsidR="00ED647C" w:rsidRPr="0096261E" w:rsidRDefault="00ED647C" w:rsidP="008B5CC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переговорной площадки осуществляется дистанционно (он-лайн). Инструкция по подключению рассылается всем участникам, подавшим заявку, а также экспертам. Осуществляется регистрация всех присутствующих на переговорной площадке, включая экспертов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переговорной площадки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участников, называет тему переговорной п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лощадки; представляет экспертов и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аналитику по результатам анализа предложений и вопросов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слово экспертам для оценки п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и ответов на заданные вопросы.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аудитории задавать вопросы по 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выступлениям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спертов и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высказать свои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предложения. 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обсуждений на переговорной площадке </w:t>
      </w:r>
      <w:r w:rsidR="00E51E36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протоколируется или </w:t>
      </w:r>
      <w:r w:rsidR="007B7AD8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на цифровой носитель.</w:t>
      </w:r>
    </w:p>
    <w:p w:rsidR="00ED647C" w:rsidRPr="0096261E" w:rsidRDefault="00ED647C" w:rsidP="00ED64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обсуждения ведущий суммирует идеи, предложения, заключения, достигнутые в процессе проведения переговорной площадки.</w:t>
      </w:r>
    </w:p>
    <w:p w:rsidR="007B7AD8" w:rsidRPr="0096261E" w:rsidRDefault="007B7AD8" w:rsidP="007B7AD8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переговорной площадки – составление </w:t>
      </w:r>
      <w:r w:rsidR="00B72F0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перечислением принятых на переговорах решений и рекомендации для специалистов размещается на сайте школы</w:t>
      </w:r>
      <w:r w:rsidR="00B72F0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пресс-релиза для СМИ.</w:t>
      </w:r>
    </w:p>
    <w:p w:rsidR="00644198" w:rsidRPr="0096261E" w:rsidRDefault="00644198" w:rsidP="00644198">
      <w:pPr>
        <w:pStyle w:val="a7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Pr="0096261E">
        <w:rPr>
          <w:rFonts w:ascii="Arial" w:eastAsia="Times New Roman" w:hAnsi="Arial" w:cs="Arial"/>
          <w:b/>
          <w:sz w:val="24"/>
          <w:szCs w:val="19"/>
          <w:lang w:eastAsia="ru-RU"/>
        </w:rPr>
        <w:t>заявки на участие в переговорной площадке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</w:t>
      </w:r>
    </w:p>
    <w:p w:rsidR="009C4D85" w:rsidRPr="0096261E" w:rsidRDefault="00137E57">
      <w:hyperlink r:id="rId9" w:history="1">
        <w:r w:rsidR="00644198" w:rsidRPr="0096261E">
          <w:rPr>
            <w:rStyle w:val="a8"/>
          </w:rPr>
          <w:t>https://forms.yandex.ru/cloud/649a68f25056909143fb6070/</w:t>
        </w:r>
      </w:hyperlink>
      <w:r w:rsidR="00644198" w:rsidRPr="0096261E">
        <w:t xml:space="preserve"> </w:t>
      </w:r>
      <w:r w:rsidR="00CE6032">
        <w:t xml:space="preserve"> (В Приложении рубрики регистрации)</w:t>
      </w:r>
    </w:p>
    <w:p w:rsidR="00644198" w:rsidRPr="0096261E" w:rsidRDefault="00644198"/>
    <w:p w:rsidR="009C4D85" w:rsidRPr="0096261E" w:rsidRDefault="009C4D85" w:rsidP="009C4D85">
      <w:pPr>
        <w:shd w:val="clear" w:color="auto" w:fill="FFFFFF"/>
        <w:spacing w:after="277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9C4D85" w:rsidRPr="0096261E" w:rsidRDefault="009C4D85" w:rsidP="009C4D85">
      <w:pPr>
        <w:shd w:val="clear" w:color="auto" w:fill="FFFFFF"/>
        <w:spacing w:after="277" w:line="240" w:lineRule="auto"/>
        <w:jc w:val="center"/>
        <w:rPr>
          <w:rFonts w:ascii="Arial" w:eastAsia="Times New Roman" w:hAnsi="Arial" w:cs="Arial"/>
          <w:b/>
          <w:sz w:val="24"/>
          <w:szCs w:val="19"/>
          <w:lang w:eastAsia="ru-RU"/>
        </w:rPr>
      </w:pPr>
      <w:r w:rsidRPr="0096261E">
        <w:rPr>
          <w:rFonts w:ascii="Arial" w:eastAsia="Times New Roman" w:hAnsi="Arial" w:cs="Arial"/>
          <w:b/>
          <w:sz w:val="24"/>
          <w:szCs w:val="19"/>
          <w:lang w:eastAsia="ru-RU"/>
        </w:rPr>
        <w:t>Форма заявки на участие в переговорной площадке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0"/>
        <w:gridCol w:w="1180"/>
        <w:gridCol w:w="1536"/>
        <w:gridCol w:w="1329"/>
        <w:gridCol w:w="1364"/>
        <w:gridCol w:w="2916"/>
      </w:tblGrid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Населенный пункт</w:t>
            </w: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Контакты участника (телефон, электронный адрес </w:t>
            </w:r>
          </w:p>
        </w:tc>
        <w:tc>
          <w:tcPr>
            <w:tcW w:w="3061" w:type="dxa"/>
          </w:tcPr>
          <w:p w:rsidR="00EA3431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Предложения/вопросы </w:t>
            </w: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 w:val="restart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Предложения: </w:t>
            </w: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Вопросы:</w:t>
            </w: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2. Предложения: </w:t>
            </w: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Вопросы:</w:t>
            </w: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6261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96261E" w:rsidTr="00E86DB2">
        <w:tc>
          <w:tcPr>
            <w:tcW w:w="1101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96261E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DC039F" w:rsidRPr="0096261E" w:rsidRDefault="00DC039F"/>
    <w:p w:rsidR="009C4D85" w:rsidRPr="0096261E" w:rsidRDefault="007B7AD8" w:rsidP="007B7AD8">
      <w:pPr>
        <w:tabs>
          <w:tab w:val="left" w:pos="4094"/>
        </w:tabs>
        <w:jc w:val="center"/>
        <w:rPr>
          <w:b/>
          <w:sz w:val="36"/>
        </w:rPr>
      </w:pPr>
      <w:r w:rsidRPr="0096261E">
        <w:rPr>
          <w:b/>
          <w:sz w:val="36"/>
        </w:rPr>
        <w:lastRenderedPageBreak/>
        <w:t>3.</w:t>
      </w:r>
    </w:p>
    <w:p w:rsidR="009B19F6" w:rsidRPr="0096261E" w:rsidRDefault="00464C6B" w:rsidP="009B19F6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 xml:space="preserve">ПОЛОЖЕНИЕ ОБ </w:t>
      </w: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ЭКСПЕРТАХ</w:t>
      </w:r>
      <w:r w:rsidR="009B19F6"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ПЕРЕГОВОРНОЙ ПЛОЩАДКИ</w:t>
      </w:r>
    </w:p>
    <w:p w:rsidR="00464C6B" w:rsidRPr="0096261E" w:rsidRDefault="00464C6B" w:rsidP="00464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466A9C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– специалисты в области 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образования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концепции экологического образования (2022),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дали согласие на участие в переговорной площадке.</w:t>
      </w:r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2F00" w:rsidRPr="0096261E" w:rsidRDefault="00464C6B" w:rsidP="00464C6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совместно с организаторами готовят для размещения в открытом доступе на сайте школы краткий доклад по теме переговорной площадки</w:t>
      </w:r>
      <w:r w:rsidR="00B72F00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проведения переговорной площадки.</w:t>
      </w:r>
    </w:p>
    <w:p w:rsidR="00464C6B" w:rsidRPr="0096261E" w:rsidRDefault="00B72F00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сбора вопросов и предложений целевой группы эксперты готовят проекты ответов и суждений для проведения переговорной площадки. Участвуют в создании ее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сценарного плана. </w:t>
      </w:r>
    </w:p>
    <w:p w:rsidR="00B72F00" w:rsidRPr="0096261E" w:rsidRDefault="00B72F00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Эксперты принимают участие в проведении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переговорной площадки (дистанционно)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ируются на 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площадке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выступают; участвуют в обсуждении. </w:t>
      </w:r>
    </w:p>
    <w:p w:rsidR="009B19F6" w:rsidRPr="0096261E" w:rsidRDefault="00B72F00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итогам переговорной площадки совместно с организа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торами участвуют в составлении и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 переговорной площадки, которы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размещаю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64C6B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A3431"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EA3431" w:rsidRPr="0096261E">
          <w:rPr>
            <w:rStyle w:val="a8"/>
          </w:rPr>
          <w:t>PARTNER-UNITWIN.NET</w:t>
        </w:r>
      </w:hyperlink>
      <w:r w:rsidRPr="00962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8E" w:rsidRPr="0096261E" w:rsidRDefault="00657B8E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0FC" w:rsidRPr="00DC039F" w:rsidRDefault="00F460FC" w:rsidP="00DC039F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039F">
        <w:rPr>
          <w:rFonts w:ascii="Times New Roman" w:hAnsi="Times New Roman" w:cs="Times New Roman"/>
          <w:b/>
          <w:sz w:val="28"/>
        </w:rPr>
        <w:t xml:space="preserve">ОБЩИЙ КОНТРОЛЬ ЗА ПОДГОТОВКОЙ И </w:t>
      </w:r>
    </w:p>
    <w:p w:rsidR="00F460FC" w:rsidRPr="0096261E" w:rsidRDefault="00F460FC" w:rsidP="00F460FC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96261E">
        <w:rPr>
          <w:rFonts w:ascii="Times New Roman" w:hAnsi="Times New Roman" w:cs="Times New Roman"/>
          <w:b/>
          <w:sz w:val="28"/>
        </w:rPr>
        <w:t>ПРОВЕДЕНИЕМ ПЕРЕГОВОРНОЙ ПЛОЩАДКИ</w:t>
      </w:r>
    </w:p>
    <w:p w:rsidR="00F460FC" w:rsidRPr="0096261E" w:rsidRDefault="00F460FC" w:rsidP="006F7E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t xml:space="preserve">1.Составление списка </w:t>
      </w:r>
      <w:r w:rsidR="00EA3431" w:rsidRPr="0096261E">
        <w:rPr>
          <w:rFonts w:ascii="Times New Roman" w:hAnsi="Times New Roman" w:cs="Times New Roman"/>
          <w:sz w:val="28"/>
        </w:rPr>
        <w:t>участников переговорной площадки</w:t>
      </w:r>
      <w:r w:rsidRPr="0096261E">
        <w:rPr>
          <w:rFonts w:ascii="Times New Roman" w:hAnsi="Times New Roman" w:cs="Times New Roman"/>
          <w:sz w:val="28"/>
        </w:rPr>
        <w:t xml:space="preserve"> </w:t>
      </w:r>
      <w:r w:rsidR="00EA3431" w:rsidRPr="0096261E">
        <w:rPr>
          <w:rFonts w:ascii="Times New Roman" w:hAnsi="Times New Roman" w:cs="Times New Roman"/>
          <w:sz w:val="28"/>
        </w:rPr>
        <w:t xml:space="preserve">(целевая группа) </w:t>
      </w:r>
      <w:r w:rsidRPr="0096261E">
        <w:rPr>
          <w:rFonts w:ascii="Times New Roman" w:hAnsi="Times New Roman" w:cs="Times New Roman"/>
          <w:sz w:val="28"/>
        </w:rPr>
        <w:t xml:space="preserve">– ответственный </w:t>
      </w:r>
      <w:r w:rsidR="007C084C" w:rsidRPr="0096261E">
        <w:rPr>
          <w:rFonts w:ascii="Times New Roman" w:hAnsi="Times New Roman" w:cs="Times New Roman"/>
          <w:sz w:val="28"/>
        </w:rPr>
        <w:t>Пустовалова В.В.</w:t>
      </w:r>
      <w:r w:rsidRPr="0096261E">
        <w:rPr>
          <w:rFonts w:ascii="Times New Roman" w:hAnsi="Times New Roman" w:cs="Times New Roman"/>
          <w:sz w:val="28"/>
        </w:rPr>
        <w:t xml:space="preserve">, сроки </w:t>
      </w:r>
      <w:r w:rsidR="007C084C" w:rsidRPr="0096261E">
        <w:rPr>
          <w:rFonts w:ascii="Times New Roman" w:hAnsi="Times New Roman" w:cs="Times New Roman"/>
          <w:sz w:val="28"/>
        </w:rPr>
        <w:t>31 августа 2023 года.</w:t>
      </w:r>
    </w:p>
    <w:p w:rsidR="00F460FC" w:rsidRPr="0096261E" w:rsidRDefault="00F460FC" w:rsidP="006F7E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t xml:space="preserve">2. Организация составления краткого доклада по теме переговорной площадки – ответственный </w:t>
      </w:r>
      <w:proofErr w:type="spellStart"/>
      <w:r w:rsidR="00EA3431" w:rsidRPr="0096261E">
        <w:rPr>
          <w:rFonts w:ascii="Times New Roman" w:hAnsi="Times New Roman" w:cs="Times New Roman"/>
          <w:sz w:val="28"/>
        </w:rPr>
        <w:t>Захлебный</w:t>
      </w:r>
      <w:proofErr w:type="spellEnd"/>
      <w:r w:rsidR="00EA3431" w:rsidRPr="0096261E">
        <w:rPr>
          <w:rFonts w:ascii="Times New Roman" w:hAnsi="Times New Roman" w:cs="Times New Roman"/>
          <w:sz w:val="28"/>
        </w:rPr>
        <w:t xml:space="preserve"> А.Н.</w:t>
      </w:r>
      <w:r w:rsidRPr="0096261E">
        <w:rPr>
          <w:rFonts w:ascii="Times New Roman" w:hAnsi="Times New Roman" w:cs="Times New Roman"/>
          <w:sz w:val="28"/>
        </w:rPr>
        <w:t xml:space="preserve">, сроки </w:t>
      </w:r>
      <w:r w:rsidR="007C084C" w:rsidRPr="0096261E">
        <w:rPr>
          <w:rFonts w:ascii="Times New Roman" w:hAnsi="Times New Roman" w:cs="Times New Roman"/>
          <w:sz w:val="28"/>
        </w:rPr>
        <w:t>31 августа 2023 года.</w:t>
      </w:r>
    </w:p>
    <w:p w:rsidR="00F460FC" w:rsidRPr="0096261E" w:rsidRDefault="00F460FC" w:rsidP="006F7E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t>3. Организация технического обеспечения подготовки и проведения перегов</w:t>
      </w:r>
      <w:r w:rsidR="007C084C" w:rsidRPr="0096261E">
        <w:rPr>
          <w:rFonts w:ascii="Times New Roman" w:hAnsi="Times New Roman" w:cs="Times New Roman"/>
          <w:sz w:val="28"/>
        </w:rPr>
        <w:t>орной площадки – ответственный Пустовалова В.В.</w:t>
      </w:r>
      <w:r w:rsidRPr="0096261E">
        <w:rPr>
          <w:rFonts w:ascii="Times New Roman" w:hAnsi="Times New Roman" w:cs="Times New Roman"/>
          <w:sz w:val="28"/>
        </w:rPr>
        <w:t xml:space="preserve">, сроки </w:t>
      </w:r>
      <w:r w:rsidR="007C084C" w:rsidRPr="0096261E">
        <w:rPr>
          <w:rFonts w:ascii="Times New Roman" w:hAnsi="Times New Roman" w:cs="Times New Roman"/>
          <w:sz w:val="28"/>
        </w:rPr>
        <w:t>31 августа 2023 года.</w:t>
      </w:r>
    </w:p>
    <w:p w:rsidR="00F460FC" w:rsidRPr="0096261E" w:rsidRDefault="00F460FC" w:rsidP="006F7E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t>4. Организация и проведение перегов</w:t>
      </w:r>
      <w:r w:rsidR="007C084C" w:rsidRPr="0096261E">
        <w:rPr>
          <w:rFonts w:ascii="Times New Roman" w:hAnsi="Times New Roman" w:cs="Times New Roman"/>
          <w:sz w:val="28"/>
        </w:rPr>
        <w:t xml:space="preserve">орной площадки – ответственный </w:t>
      </w:r>
      <w:proofErr w:type="spellStart"/>
      <w:r w:rsidR="007C084C" w:rsidRPr="0096261E">
        <w:rPr>
          <w:rFonts w:ascii="Times New Roman" w:hAnsi="Times New Roman" w:cs="Times New Roman"/>
          <w:sz w:val="28"/>
        </w:rPr>
        <w:t>Дзятковская</w:t>
      </w:r>
      <w:proofErr w:type="spellEnd"/>
      <w:r w:rsidR="007C084C" w:rsidRPr="0096261E">
        <w:rPr>
          <w:rFonts w:ascii="Times New Roman" w:hAnsi="Times New Roman" w:cs="Times New Roman"/>
          <w:sz w:val="28"/>
        </w:rPr>
        <w:t xml:space="preserve"> Е.Н., Пустовалова В.В.</w:t>
      </w:r>
      <w:r w:rsidRPr="0096261E">
        <w:rPr>
          <w:rFonts w:ascii="Times New Roman" w:hAnsi="Times New Roman" w:cs="Times New Roman"/>
          <w:sz w:val="28"/>
        </w:rPr>
        <w:t xml:space="preserve">, сроки </w:t>
      </w:r>
      <w:r w:rsidR="00396061">
        <w:rPr>
          <w:rFonts w:ascii="Times New Roman" w:hAnsi="Times New Roman" w:cs="Times New Roman"/>
          <w:sz w:val="28"/>
        </w:rPr>
        <w:t>- 18</w:t>
      </w:r>
      <w:r w:rsidR="007C084C" w:rsidRPr="0096261E">
        <w:rPr>
          <w:rFonts w:ascii="Times New Roman" w:hAnsi="Times New Roman" w:cs="Times New Roman"/>
          <w:sz w:val="28"/>
        </w:rPr>
        <w:t xml:space="preserve"> сентября 2023 года.</w:t>
      </w:r>
    </w:p>
    <w:p w:rsidR="00F460FC" w:rsidRPr="0096261E" w:rsidRDefault="00F460FC" w:rsidP="006F7E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lastRenderedPageBreak/>
        <w:t xml:space="preserve">5. Составление итогового документа переговорной площадки – ответственный </w:t>
      </w:r>
      <w:r w:rsidR="00466A9C" w:rsidRPr="0096261E">
        <w:rPr>
          <w:rFonts w:ascii="Times New Roman" w:hAnsi="Times New Roman" w:cs="Times New Roman"/>
          <w:sz w:val="28"/>
        </w:rPr>
        <w:t xml:space="preserve">Е.Н. </w:t>
      </w:r>
      <w:proofErr w:type="spellStart"/>
      <w:r w:rsidR="00466A9C" w:rsidRPr="0096261E">
        <w:rPr>
          <w:rFonts w:ascii="Times New Roman" w:hAnsi="Times New Roman" w:cs="Times New Roman"/>
          <w:sz w:val="28"/>
        </w:rPr>
        <w:t>Дзятковская</w:t>
      </w:r>
      <w:proofErr w:type="spellEnd"/>
      <w:r w:rsidR="00466A9C" w:rsidRPr="0096261E">
        <w:rPr>
          <w:rFonts w:ascii="Times New Roman" w:hAnsi="Times New Roman" w:cs="Times New Roman"/>
          <w:sz w:val="28"/>
        </w:rPr>
        <w:t xml:space="preserve">, </w:t>
      </w:r>
      <w:r w:rsidRPr="0096261E">
        <w:rPr>
          <w:rFonts w:ascii="Times New Roman" w:hAnsi="Times New Roman" w:cs="Times New Roman"/>
          <w:sz w:val="28"/>
        </w:rPr>
        <w:t xml:space="preserve">сроки </w:t>
      </w:r>
      <w:r w:rsidR="007C084C" w:rsidRPr="0096261E">
        <w:rPr>
          <w:rFonts w:ascii="Times New Roman" w:hAnsi="Times New Roman" w:cs="Times New Roman"/>
          <w:sz w:val="28"/>
        </w:rPr>
        <w:t>28 сентября 2023 года.</w:t>
      </w:r>
    </w:p>
    <w:p w:rsidR="00F460FC" w:rsidRPr="0096261E" w:rsidRDefault="00F460FC" w:rsidP="006F7E7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t xml:space="preserve">6. Подготовка пресс-релиза – ответственный </w:t>
      </w:r>
      <w:r w:rsidR="00466A9C" w:rsidRPr="0096261E">
        <w:rPr>
          <w:rFonts w:ascii="Times New Roman" w:hAnsi="Times New Roman" w:cs="Times New Roman"/>
          <w:sz w:val="28"/>
        </w:rPr>
        <w:t xml:space="preserve">Е.Н. </w:t>
      </w:r>
      <w:proofErr w:type="spellStart"/>
      <w:r w:rsidR="00466A9C" w:rsidRPr="0096261E">
        <w:rPr>
          <w:rFonts w:ascii="Times New Roman" w:hAnsi="Times New Roman" w:cs="Times New Roman"/>
          <w:sz w:val="28"/>
        </w:rPr>
        <w:t>Дзятковская</w:t>
      </w:r>
      <w:proofErr w:type="spellEnd"/>
      <w:r w:rsidRPr="0096261E">
        <w:rPr>
          <w:rFonts w:ascii="Times New Roman" w:hAnsi="Times New Roman" w:cs="Times New Roman"/>
          <w:sz w:val="28"/>
        </w:rPr>
        <w:t xml:space="preserve">, сроки </w:t>
      </w:r>
      <w:r w:rsidR="007C084C" w:rsidRPr="0096261E">
        <w:rPr>
          <w:rFonts w:ascii="Times New Roman" w:hAnsi="Times New Roman" w:cs="Times New Roman"/>
          <w:sz w:val="28"/>
        </w:rPr>
        <w:t>31 августа 2023 года.</w:t>
      </w:r>
    </w:p>
    <w:p w:rsidR="00F460FC" w:rsidRPr="0096261E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EC1714" w:rsidRPr="0096261E" w:rsidRDefault="00EC1714" w:rsidP="00EC171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6261E">
        <w:rPr>
          <w:rFonts w:ascii="Times New Roman" w:hAnsi="Times New Roman" w:cs="Times New Roman"/>
          <w:b/>
          <w:sz w:val="28"/>
        </w:rPr>
        <w:t>5.</w:t>
      </w:r>
    </w:p>
    <w:p w:rsidR="00EC1714" w:rsidRPr="0096261E" w:rsidRDefault="00EC1714" w:rsidP="00EC171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6261E">
        <w:rPr>
          <w:rFonts w:ascii="Times New Roman" w:hAnsi="Times New Roman" w:cs="Times New Roman"/>
          <w:b/>
          <w:sz w:val="28"/>
        </w:rPr>
        <w:t xml:space="preserve">О СОДЕРЖАНИИ РАБОТЫ ПЕРЕГОВОРНОЙ ПЛОЩАДКИ </w:t>
      </w:r>
    </w:p>
    <w:p w:rsidR="00EC1714" w:rsidRPr="0096261E" w:rsidRDefault="00EC1714" w:rsidP="00EC171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Федеральные образовательные программы предусматривают создание в стране единого образовательного пространства. Концепция экологического образования в системе общего образования определяет</w:t>
      </w:r>
      <w:r w:rsidRPr="00A948A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основания целостности эколого-образовательного пространства. Цель переговорной площадки: выявить возможности реализации </w:t>
      </w:r>
      <w:r w:rsidR="00364288">
        <w:rPr>
          <w:rFonts w:ascii="Times New Roman" w:hAnsi="Times New Roman" w:cs="Times New Roman"/>
          <w:b/>
          <w:sz w:val="28"/>
        </w:rPr>
        <w:t xml:space="preserve">отражения экологической тематики в рабочих программах по учебным предметам и внеурочной деятельности </w:t>
      </w:r>
      <w:r>
        <w:rPr>
          <w:rFonts w:ascii="Times New Roman" w:hAnsi="Times New Roman" w:cs="Times New Roman"/>
          <w:b/>
          <w:sz w:val="28"/>
        </w:rPr>
        <w:t xml:space="preserve">в условиях </w:t>
      </w:r>
      <w:r w:rsidR="00364288">
        <w:rPr>
          <w:rFonts w:ascii="Times New Roman" w:hAnsi="Times New Roman" w:cs="Times New Roman"/>
          <w:b/>
          <w:sz w:val="28"/>
        </w:rPr>
        <w:t>ФГОС и ФООП.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EC1714" w:rsidRDefault="00EC1714" w:rsidP="00EC17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Предлагается обсудить потенциальные возможности ФОП по обеспечению целостности экологических составляющих учебных предметов, внеурочной работы, воспитания, направленных на формирование экологической культуры обучающихся по направлениям: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EC1714" w:rsidRPr="001102BA" w:rsidRDefault="00EC1714" w:rsidP="00EC17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102BA">
        <w:rPr>
          <w:rFonts w:ascii="Times New Roman" w:hAnsi="Times New Roman" w:cs="Times New Roman"/>
          <w:sz w:val="28"/>
        </w:rPr>
        <w:t>А. Е</w:t>
      </w:r>
      <w:r w:rsidRPr="001102BA">
        <w:rPr>
          <w:rFonts w:ascii="Times New Roman" w:hAnsi="Times New Roman" w:cs="Times New Roman"/>
          <w:b/>
          <w:sz w:val="28"/>
        </w:rPr>
        <w:t xml:space="preserve">диный язык экологического образования, одинаково понимаемый в разных учебных предметах.  </w:t>
      </w:r>
    </w:p>
    <w:p w:rsidR="00EC1714" w:rsidRPr="001102BA" w:rsidRDefault="00EC1714" w:rsidP="00EC1714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</w:rPr>
      </w:pPr>
      <w:r w:rsidRPr="001102BA">
        <w:rPr>
          <w:rFonts w:ascii="Times New Roman" w:hAnsi="Times New Roman" w:cs="Times New Roman"/>
          <w:i/>
          <w:sz w:val="28"/>
        </w:rPr>
        <w:t>Какие возможности предоставляет ФО</w:t>
      </w:r>
      <w:r w:rsidR="00364288">
        <w:rPr>
          <w:rFonts w:ascii="Times New Roman" w:hAnsi="Times New Roman" w:cs="Times New Roman"/>
          <w:i/>
          <w:sz w:val="28"/>
        </w:rPr>
        <w:t>О</w:t>
      </w:r>
      <w:r w:rsidRPr="001102BA">
        <w:rPr>
          <w:rFonts w:ascii="Times New Roman" w:hAnsi="Times New Roman" w:cs="Times New Roman"/>
          <w:i/>
          <w:sz w:val="28"/>
        </w:rPr>
        <w:t xml:space="preserve">П? </w:t>
      </w:r>
      <w:r w:rsidRPr="001102BA">
        <w:rPr>
          <w:rFonts w:ascii="Times New Roman" w:hAnsi="Times New Roman" w:cs="Times New Roman"/>
          <w:sz w:val="28"/>
        </w:rPr>
        <w:t xml:space="preserve"> </w:t>
      </w:r>
      <w:r w:rsidRPr="001102BA">
        <w:rPr>
          <w:rFonts w:ascii="Times New Roman" w:hAnsi="Times New Roman" w:cs="Times New Roman"/>
          <w:i/>
          <w:sz w:val="28"/>
        </w:rPr>
        <w:t xml:space="preserve">Что такое «экология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102BA">
        <w:rPr>
          <w:rFonts w:ascii="Times New Roman" w:hAnsi="Times New Roman" w:cs="Times New Roman"/>
          <w:i/>
          <w:sz w:val="28"/>
        </w:rPr>
        <w:t>языка», предусмотренная Ф</w:t>
      </w:r>
      <w:r w:rsidR="00364288">
        <w:rPr>
          <w:rFonts w:ascii="Times New Roman" w:hAnsi="Times New Roman" w:cs="Times New Roman"/>
          <w:i/>
          <w:sz w:val="28"/>
        </w:rPr>
        <w:t>О</w:t>
      </w:r>
      <w:r w:rsidRPr="001102BA">
        <w:rPr>
          <w:rFonts w:ascii="Times New Roman" w:hAnsi="Times New Roman" w:cs="Times New Roman"/>
          <w:i/>
          <w:sz w:val="28"/>
        </w:rPr>
        <w:t xml:space="preserve">ОП? </w:t>
      </w:r>
    </w:p>
    <w:p w:rsidR="00EC1714" w:rsidRPr="00156523" w:rsidRDefault="00EC1714" w:rsidP="00EC1714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</w:rPr>
      </w:pPr>
      <w:r w:rsidRPr="00156523">
        <w:rPr>
          <w:rFonts w:ascii="Times New Roman" w:hAnsi="Times New Roman" w:cs="Times New Roman"/>
          <w:i/>
          <w:sz w:val="28"/>
        </w:rPr>
        <w:t xml:space="preserve"> </w:t>
      </w:r>
    </w:p>
    <w:p w:rsidR="00EC1714" w:rsidRPr="001102BA" w:rsidRDefault="00EC1714" w:rsidP="00EC1714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 </w:t>
      </w:r>
      <w:r>
        <w:rPr>
          <w:rFonts w:ascii="Times New Roman" w:hAnsi="Times New Roman" w:cs="Times New Roman"/>
          <w:b/>
          <w:sz w:val="28"/>
        </w:rPr>
        <w:t>Единые ценностно-смысловые</w:t>
      </w:r>
      <w:r w:rsidRPr="00A948A9">
        <w:rPr>
          <w:rFonts w:ascii="Times New Roman" w:hAnsi="Times New Roman" w:cs="Times New Roman"/>
          <w:b/>
          <w:sz w:val="28"/>
        </w:rPr>
        <w:t xml:space="preserve"> установк</w:t>
      </w:r>
      <w:r>
        <w:rPr>
          <w:rFonts w:ascii="Times New Roman" w:hAnsi="Times New Roman" w:cs="Times New Roman"/>
          <w:b/>
          <w:sz w:val="28"/>
        </w:rPr>
        <w:t>и</w:t>
      </w:r>
      <w:r w:rsidRPr="00A948A9">
        <w:rPr>
          <w:rFonts w:ascii="Times New Roman" w:hAnsi="Times New Roman" w:cs="Times New Roman"/>
          <w:b/>
          <w:sz w:val="28"/>
        </w:rPr>
        <w:t xml:space="preserve"> экологически сообразного </w:t>
      </w: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биосферосовместимого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</w:t>
      </w:r>
      <w:r w:rsidRPr="00A948A9">
        <w:rPr>
          <w:rFonts w:ascii="Times New Roman" w:hAnsi="Times New Roman" w:cs="Times New Roman"/>
          <w:b/>
          <w:sz w:val="28"/>
        </w:rPr>
        <w:t>поведения в окружающей среде.</w:t>
      </w:r>
      <w:r>
        <w:rPr>
          <w:rFonts w:ascii="Times New Roman" w:hAnsi="Times New Roman" w:cs="Times New Roman"/>
          <w:sz w:val="28"/>
        </w:rPr>
        <w:t xml:space="preserve"> Такие принципы </w:t>
      </w:r>
      <w:r>
        <w:rPr>
          <w:rFonts w:ascii="Times New Roman" w:hAnsi="Times New Roman" w:cs="Times New Roman"/>
          <w:sz w:val="28"/>
        </w:rPr>
        <w:lastRenderedPageBreak/>
        <w:t xml:space="preserve">явно или неявно присутствуют в содержании разных учебных предметов. </w:t>
      </w:r>
      <w:r w:rsidRPr="00104B13">
        <w:rPr>
          <w:rFonts w:ascii="Times New Roman" w:hAnsi="Times New Roman" w:cs="Times New Roman"/>
          <w:sz w:val="28"/>
        </w:rPr>
        <w:t>В</w:t>
      </w:r>
      <w:r w:rsidRPr="001102BA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Pr="001102BA">
        <w:rPr>
          <w:rFonts w:ascii="Times New Roman" w:hAnsi="Times New Roman" w:cs="Times New Roman"/>
          <w:sz w:val="28"/>
        </w:rPr>
        <w:t xml:space="preserve"> основе </w:t>
      </w:r>
      <w:r>
        <w:rPr>
          <w:rFonts w:ascii="Times New Roman" w:hAnsi="Times New Roman" w:cs="Times New Roman"/>
          <w:sz w:val="28"/>
        </w:rPr>
        <w:t>– ценности</w:t>
      </w:r>
      <w:r w:rsidRPr="001102BA">
        <w:rPr>
          <w:rFonts w:ascii="Times New Roman" w:hAnsi="Times New Roman" w:cs="Times New Roman"/>
          <w:sz w:val="28"/>
        </w:rPr>
        <w:t xml:space="preserve"> устойчивого развития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экоцентрическое</w:t>
      </w:r>
      <w:proofErr w:type="spellEnd"/>
      <w:r w:rsidRPr="001102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102BA">
        <w:rPr>
          <w:rFonts w:ascii="Times New Roman" w:hAnsi="Times New Roman" w:cs="Times New Roman"/>
          <w:sz w:val="28"/>
        </w:rPr>
        <w:t>в проти</w:t>
      </w:r>
      <w:r>
        <w:rPr>
          <w:rFonts w:ascii="Times New Roman" w:hAnsi="Times New Roman" w:cs="Times New Roman"/>
          <w:sz w:val="28"/>
        </w:rPr>
        <w:t>воположность антропоцентрическому</w:t>
      </w:r>
      <w:r w:rsidRPr="001102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сознание, представления об экологическом императиве</w:t>
      </w:r>
      <w:r w:rsidRPr="001102BA">
        <w:rPr>
          <w:rFonts w:ascii="Times New Roman" w:hAnsi="Times New Roman" w:cs="Times New Roman"/>
          <w:sz w:val="28"/>
        </w:rPr>
        <w:t xml:space="preserve">.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Можно ли найти эти принципы в содержании Ф</w:t>
      </w:r>
      <w:r w:rsidR="00364288"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>ОП? Приведите примеры.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r>
        <w:rPr>
          <w:rFonts w:ascii="Times New Roman" w:hAnsi="Times New Roman" w:cs="Times New Roman"/>
          <w:b/>
          <w:sz w:val="28"/>
        </w:rPr>
        <w:t>Научная</w:t>
      </w:r>
      <w:r w:rsidRPr="0018350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основа </w:t>
      </w:r>
      <w:proofErr w:type="spellStart"/>
      <w:r>
        <w:rPr>
          <w:rFonts w:ascii="Times New Roman" w:hAnsi="Times New Roman" w:cs="Times New Roman"/>
          <w:b/>
          <w:sz w:val="28"/>
        </w:rPr>
        <w:t>биосферосовместимого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поведения – предметные и метапредметные знания экологических закономерностей, изучаемых в разных науках</w:t>
      </w:r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Если роль универсальных учебных действий в экологическом образовании очевидна, то перечень базового минимума экологических предметных и метапредметных знаний пока еще не сложился. </w:t>
      </w:r>
      <w:r w:rsidRPr="00156523">
        <w:rPr>
          <w:rFonts w:ascii="Times New Roman" w:hAnsi="Times New Roman" w:cs="Times New Roman"/>
          <w:i/>
          <w:sz w:val="28"/>
        </w:rPr>
        <w:t>Какие</w:t>
      </w:r>
      <w:r>
        <w:rPr>
          <w:rFonts w:ascii="Times New Roman" w:hAnsi="Times New Roman" w:cs="Times New Roman"/>
          <w:i/>
          <w:sz w:val="28"/>
        </w:rPr>
        <w:t>,</w:t>
      </w:r>
      <w:r w:rsidRPr="00156523">
        <w:rPr>
          <w:rFonts w:ascii="Times New Roman" w:hAnsi="Times New Roman" w:cs="Times New Roman"/>
          <w:i/>
          <w:sz w:val="28"/>
        </w:rPr>
        <w:t xml:space="preserve"> на Ваш взгляд</w:t>
      </w:r>
      <w:r>
        <w:rPr>
          <w:rFonts w:ascii="Times New Roman" w:hAnsi="Times New Roman" w:cs="Times New Roman"/>
          <w:i/>
          <w:sz w:val="28"/>
        </w:rPr>
        <w:t>,</w:t>
      </w:r>
      <w:r w:rsidRPr="0015652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базовые научные знания необходимы для понимания каждым учащимся законов экологии? Какова роль </w:t>
      </w:r>
      <w:r w:rsidRPr="007B71C7">
        <w:rPr>
          <w:rFonts w:ascii="Times New Roman" w:hAnsi="Times New Roman" w:cs="Times New Roman"/>
          <w:i/>
          <w:sz w:val="28"/>
        </w:rPr>
        <w:t>ФО</w:t>
      </w:r>
      <w:r w:rsidR="00364288">
        <w:rPr>
          <w:rFonts w:ascii="Times New Roman" w:hAnsi="Times New Roman" w:cs="Times New Roman"/>
          <w:i/>
          <w:sz w:val="28"/>
        </w:rPr>
        <w:t>О</w:t>
      </w:r>
      <w:r w:rsidRPr="007B71C7">
        <w:rPr>
          <w:rFonts w:ascii="Times New Roman" w:hAnsi="Times New Roman" w:cs="Times New Roman"/>
          <w:i/>
          <w:sz w:val="28"/>
        </w:rPr>
        <w:t>П, ФГОС в их формировании (</w:t>
      </w:r>
      <w:r>
        <w:rPr>
          <w:rFonts w:ascii="Times New Roman" w:hAnsi="Times New Roman" w:cs="Times New Roman"/>
          <w:i/>
          <w:sz w:val="28"/>
        </w:rPr>
        <w:t xml:space="preserve">например, </w:t>
      </w:r>
      <w:r w:rsidRPr="007B71C7">
        <w:rPr>
          <w:rFonts w:ascii="Times New Roman" w:hAnsi="Times New Roman" w:cs="Times New Roman"/>
          <w:i/>
          <w:sz w:val="28"/>
        </w:rPr>
        <w:t>законы сохранения, законы термодинамики, теория открытых самоорганизующихся систем, теория ноосферы В.И. Вернадского, законы функциониро</w:t>
      </w:r>
      <w:r>
        <w:rPr>
          <w:rFonts w:ascii="Times New Roman" w:hAnsi="Times New Roman" w:cs="Times New Roman"/>
          <w:i/>
          <w:sz w:val="28"/>
        </w:rPr>
        <w:t>вания экологических систем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..</w:t>
      </w:r>
      <w:proofErr w:type="gramEnd"/>
      <w:r>
        <w:rPr>
          <w:rFonts w:ascii="Times New Roman" w:hAnsi="Times New Roman" w:cs="Times New Roman"/>
          <w:i/>
          <w:sz w:val="28"/>
        </w:rPr>
        <w:t>)</w:t>
      </w:r>
      <w:r w:rsidRPr="007B71C7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27CFE">
        <w:rPr>
          <w:rFonts w:ascii="Times New Roman" w:hAnsi="Times New Roman" w:cs="Times New Roman"/>
          <w:sz w:val="28"/>
        </w:rPr>
        <w:t>Продолжите список, опираясь на ФО</w:t>
      </w:r>
      <w:r w:rsidR="00364288">
        <w:rPr>
          <w:rFonts w:ascii="Times New Roman" w:hAnsi="Times New Roman" w:cs="Times New Roman"/>
          <w:sz w:val="28"/>
        </w:rPr>
        <w:t>О</w:t>
      </w:r>
      <w:r w:rsidRPr="00F27CFE">
        <w:rPr>
          <w:rFonts w:ascii="Times New Roman" w:hAnsi="Times New Roman" w:cs="Times New Roman"/>
          <w:sz w:val="28"/>
        </w:rPr>
        <w:t xml:space="preserve">П.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EC1714" w:rsidRPr="00A948A9" w:rsidRDefault="00EC1714" w:rsidP="00EC1714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b/>
          <w:sz w:val="28"/>
        </w:rPr>
        <w:t>М</w:t>
      </w:r>
      <w:r w:rsidRPr="00A948A9">
        <w:rPr>
          <w:rFonts w:ascii="Times New Roman" w:hAnsi="Times New Roman" w:cs="Times New Roman"/>
          <w:b/>
          <w:sz w:val="28"/>
        </w:rPr>
        <w:t>еждисциплинарный</w:t>
      </w:r>
      <w:r>
        <w:rPr>
          <w:rFonts w:ascii="Times New Roman" w:hAnsi="Times New Roman" w:cs="Times New Roman"/>
          <w:b/>
          <w:sz w:val="28"/>
        </w:rPr>
        <w:t>, проблемный</w:t>
      </w:r>
      <w:r w:rsidRPr="00A948A9">
        <w:rPr>
          <w:rFonts w:ascii="Times New Roman" w:hAnsi="Times New Roman" w:cs="Times New Roman"/>
          <w:b/>
          <w:sz w:val="28"/>
        </w:rPr>
        <w:t xml:space="preserve"> характер экологического образования.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 w:rsidRPr="0096261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Предусматривает ли ФОП </w:t>
      </w:r>
      <w:r>
        <w:rPr>
          <w:rFonts w:ascii="Times New Roman" w:hAnsi="Times New Roman" w:cs="Times New Roman"/>
          <w:i/>
          <w:sz w:val="28"/>
        </w:rPr>
        <w:t>м</w:t>
      </w:r>
      <w:r w:rsidRPr="0090223E">
        <w:rPr>
          <w:rFonts w:ascii="Times New Roman" w:hAnsi="Times New Roman" w:cs="Times New Roman"/>
          <w:i/>
          <w:sz w:val="28"/>
        </w:rPr>
        <w:t>еждисциплинарные</w:t>
      </w:r>
      <w:r w:rsidRPr="009626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(естественнонаучно-социально-гуманитарно-технологические</w:t>
      </w:r>
      <w:r w:rsidRPr="0096261E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проекты, выходящие</w:t>
      </w:r>
      <w:r w:rsidRPr="0096261E">
        <w:rPr>
          <w:rFonts w:ascii="Times New Roman" w:hAnsi="Times New Roman" w:cs="Times New Roman"/>
          <w:sz w:val="28"/>
        </w:rPr>
        <w:t xml:space="preserve"> за рамки </w:t>
      </w:r>
      <w:r>
        <w:rPr>
          <w:rFonts w:ascii="Times New Roman" w:hAnsi="Times New Roman" w:cs="Times New Roman"/>
          <w:sz w:val="28"/>
        </w:rPr>
        <w:t xml:space="preserve">одной научной дисциплины и направленные </w:t>
      </w:r>
      <w:r w:rsidRPr="0096261E">
        <w:rPr>
          <w:rFonts w:ascii="Times New Roman" w:hAnsi="Times New Roman" w:cs="Times New Roman"/>
          <w:sz w:val="28"/>
        </w:rPr>
        <w:t>на решение прикладных проблем</w:t>
      </w:r>
      <w:r>
        <w:rPr>
          <w:rFonts w:ascii="Times New Roman" w:hAnsi="Times New Roman" w:cs="Times New Roman"/>
          <w:sz w:val="28"/>
        </w:rPr>
        <w:t>?</w:t>
      </w:r>
      <w:r w:rsidRPr="009626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Можно ли их </w:t>
      </w:r>
      <w:r w:rsidRPr="0096261E">
        <w:rPr>
          <w:rFonts w:ascii="Times New Roman" w:hAnsi="Times New Roman" w:cs="Times New Roman"/>
          <w:sz w:val="28"/>
        </w:rPr>
        <w:t>связа</w:t>
      </w:r>
      <w:r>
        <w:rPr>
          <w:rFonts w:ascii="Times New Roman" w:hAnsi="Times New Roman" w:cs="Times New Roman"/>
          <w:sz w:val="28"/>
        </w:rPr>
        <w:t>ть</w:t>
      </w:r>
      <w:r w:rsidRPr="0096261E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экологическими проблемами</w:t>
      </w:r>
      <w:r w:rsidRPr="0096261E">
        <w:rPr>
          <w:rFonts w:ascii="Times New Roman" w:hAnsi="Times New Roman" w:cs="Times New Roman"/>
          <w:sz w:val="28"/>
        </w:rPr>
        <w:t xml:space="preserve"> жизненно-практи</w:t>
      </w:r>
      <w:r>
        <w:rPr>
          <w:rFonts w:ascii="Times New Roman" w:hAnsi="Times New Roman" w:cs="Times New Roman"/>
          <w:sz w:val="28"/>
        </w:rPr>
        <w:t>ческого, социального характера?</w:t>
      </w:r>
      <w:r w:rsidRPr="009626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В чем </w:t>
      </w:r>
      <w:r w:rsidRPr="007B71C7">
        <w:rPr>
          <w:rFonts w:ascii="Times New Roman" w:hAnsi="Times New Roman" w:cs="Times New Roman"/>
          <w:i/>
          <w:sz w:val="28"/>
        </w:rPr>
        <w:t>Вы видите изменение тематики индивидуальных и групповых проектов? В чем их новизна?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Рассмотрите п</w:t>
      </w:r>
      <w:r w:rsidRPr="00444C0D">
        <w:rPr>
          <w:rFonts w:ascii="Times New Roman" w:hAnsi="Times New Roman" w:cs="Times New Roman"/>
          <w:i/>
          <w:sz w:val="28"/>
        </w:rPr>
        <w:t>римеры</w:t>
      </w:r>
      <w:r>
        <w:rPr>
          <w:rFonts w:ascii="Times New Roman" w:hAnsi="Times New Roman" w:cs="Times New Roman"/>
          <w:i/>
          <w:sz w:val="28"/>
        </w:rPr>
        <w:t xml:space="preserve"> таких проектов, почему они названы междисциплинарными?</w:t>
      </w:r>
      <w:r w:rsidR="00292A71">
        <w:rPr>
          <w:rFonts w:ascii="Times New Roman" w:hAnsi="Times New Roman" w:cs="Times New Roman"/>
          <w:sz w:val="28"/>
        </w:rPr>
        <w:t xml:space="preserve"> «ЦУР 6</w:t>
      </w:r>
      <w:r>
        <w:rPr>
          <w:rFonts w:ascii="Times New Roman" w:hAnsi="Times New Roman" w:cs="Times New Roman"/>
          <w:sz w:val="28"/>
        </w:rPr>
        <w:t xml:space="preserve"> – взгляд из </w:t>
      </w:r>
      <w:r>
        <w:rPr>
          <w:rFonts w:ascii="Times New Roman" w:hAnsi="Times New Roman" w:cs="Times New Roman"/>
          <w:sz w:val="28"/>
        </w:rPr>
        <w:lastRenderedPageBreak/>
        <w:t xml:space="preserve">других ЦУР». «Изменение климата с точки зрения естественных, социальных и экономических наук». «Экологический императив на языке гуманитариев». «Аналоги законов Ньютона в социальной сфере». </w:t>
      </w:r>
      <w:r w:rsidRPr="00444C0D">
        <w:rPr>
          <w:rFonts w:ascii="Times New Roman" w:hAnsi="Times New Roman" w:cs="Times New Roman"/>
          <w:i/>
          <w:sz w:val="28"/>
        </w:rPr>
        <w:t>Ваши предложения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междисциплинарных проектов…</w:t>
      </w:r>
      <w:r>
        <w:rPr>
          <w:rFonts w:ascii="Times New Roman" w:hAnsi="Times New Roman" w:cs="Times New Roman"/>
          <w:sz w:val="28"/>
        </w:rPr>
        <w:t xml:space="preserve">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 </w:t>
      </w:r>
      <w:r>
        <w:rPr>
          <w:rFonts w:ascii="Times New Roman" w:hAnsi="Times New Roman" w:cs="Times New Roman"/>
          <w:b/>
          <w:sz w:val="28"/>
        </w:rPr>
        <w:t>С</w:t>
      </w:r>
      <w:r w:rsidRPr="00A948A9">
        <w:rPr>
          <w:rFonts w:ascii="Times New Roman" w:hAnsi="Times New Roman" w:cs="Times New Roman"/>
          <w:b/>
          <w:sz w:val="28"/>
        </w:rPr>
        <w:t>квозной</w:t>
      </w:r>
      <w:r>
        <w:rPr>
          <w:rFonts w:ascii="Times New Roman" w:hAnsi="Times New Roman" w:cs="Times New Roman"/>
          <w:b/>
          <w:sz w:val="28"/>
        </w:rPr>
        <w:t>, личностно-ориентированный,</w:t>
      </w:r>
      <w:r w:rsidRPr="00A948A9">
        <w:rPr>
          <w:rFonts w:ascii="Times New Roman" w:hAnsi="Times New Roman" w:cs="Times New Roman"/>
          <w:b/>
          <w:sz w:val="28"/>
        </w:rPr>
        <w:t xml:space="preserve"> характер экологического образования</w:t>
      </w:r>
      <w:r>
        <w:rPr>
          <w:rFonts w:ascii="Times New Roman" w:hAnsi="Times New Roman" w:cs="Times New Roman"/>
          <w:b/>
          <w:sz w:val="28"/>
        </w:rPr>
        <w:t xml:space="preserve"> по формированию экологической культуры обучающихся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Речь идет о кросс-</w:t>
      </w:r>
      <w:proofErr w:type="spellStart"/>
      <w:r>
        <w:rPr>
          <w:rFonts w:ascii="Times New Roman" w:hAnsi="Times New Roman" w:cs="Times New Roman"/>
          <w:sz w:val="28"/>
        </w:rPr>
        <w:t>куррикулярных</w:t>
      </w:r>
      <w:proofErr w:type="spellEnd"/>
      <w:r w:rsidRPr="0096261E">
        <w:rPr>
          <w:rFonts w:ascii="Times New Roman" w:hAnsi="Times New Roman" w:cs="Times New Roman"/>
          <w:sz w:val="28"/>
        </w:rPr>
        <w:t>, «через учебный план</w:t>
      </w:r>
      <w:r>
        <w:rPr>
          <w:rFonts w:ascii="Times New Roman" w:hAnsi="Times New Roman" w:cs="Times New Roman"/>
          <w:sz w:val="28"/>
        </w:rPr>
        <w:t>», линиях экологического образования в</w:t>
      </w:r>
      <w:r w:rsidRPr="009626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учебно-исследовательской, проектной, творческой деятельности. </w:t>
      </w:r>
    </w:p>
    <w:p w:rsidR="00EC1714" w:rsidRDefault="00292A71" w:rsidP="00EC1714">
      <w:pPr>
        <w:pStyle w:val="a7"/>
        <w:shd w:val="clear" w:color="auto" w:fill="FFFFFF"/>
        <w:spacing w:after="0" w:line="360" w:lineRule="auto"/>
        <w:ind w:left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Какой</w:t>
      </w:r>
      <w:r w:rsidR="00EC1714" w:rsidRPr="00F27CFE">
        <w:rPr>
          <w:rFonts w:ascii="Times New Roman" w:hAnsi="Times New Roman" w:cs="Times New Roman"/>
          <w:i/>
          <w:sz w:val="28"/>
        </w:rPr>
        <w:t xml:space="preserve"> Вы видите в этой связи </w:t>
      </w:r>
      <w:r>
        <w:rPr>
          <w:rFonts w:ascii="Times New Roman" w:hAnsi="Times New Roman" w:cs="Times New Roman"/>
          <w:i/>
          <w:sz w:val="28"/>
        </w:rPr>
        <w:t>тематику</w:t>
      </w:r>
      <w:r w:rsidR="00EC1714" w:rsidRPr="00F27CFE">
        <w:rPr>
          <w:rFonts w:ascii="Times New Roman" w:hAnsi="Times New Roman" w:cs="Times New Roman"/>
          <w:i/>
          <w:sz w:val="28"/>
        </w:rPr>
        <w:t xml:space="preserve"> индивидуальных и групповых проектов (с учетом психологических особенностей возраста)? </w:t>
      </w:r>
      <w:r w:rsidR="00EC1714" w:rsidRPr="00444C0D">
        <w:rPr>
          <w:rFonts w:ascii="Times New Roman" w:hAnsi="Times New Roman" w:cs="Times New Roman"/>
          <w:i/>
          <w:sz w:val="28"/>
        </w:rPr>
        <w:t>При</w:t>
      </w:r>
      <w:r w:rsidR="00EC1714">
        <w:rPr>
          <w:rFonts w:ascii="Times New Roman" w:hAnsi="Times New Roman" w:cs="Times New Roman"/>
          <w:i/>
          <w:sz w:val="28"/>
        </w:rPr>
        <w:t>ведите при</w:t>
      </w:r>
      <w:r w:rsidR="00EC1714" w:rsidRPr="00444C0D">
        <w:rPr>
          <w:rFonts w:ascii="Times New Roman" w:hAnsi="Times New Roman" w:cs="Times New Roman"/>
          <w:i/>
          <w:sz w:val="28"/>
        </w:rPr>
        <w:t>меры</w:t>
      </w:r>
      <w:r w:rsidR="00EC1714">
        <w:rPr>
          <w:rFonts w:ascii="Times New Roman" w:hAnsi="Times New Roman" w:cs="Times New Roman"/>
          <w:sz w:val="28"/>
        </w:rPr>
        <w:t xml:space="preserve">. </w:t>
      </w:r>
    </w:p>
    <w:p w:rsidR="00EC1714" w:rsidRDefault="00EC1714" w:rsidP="00EC1714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C1714" w:rsidRPr="002D15A8" w:rsidRDefault="00EC1714" w:rsidP="00EC1714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Предлагается обсудить, как в </w:t>
      </w:r>
      <w:r w:rsidRPr="002D15A8">
        <w:rPr>
          <w:rFonts w:ascii="Times New Roman" w:hAnsi="Times New Roman" w:cs="Times New Roman"/>
          <w:b/>
          <w:sz w:val="28"/>
        </w:rPr>
        <w:t>уклад</w:t>
      </w:r>
      <w:r>
        <w:rPr>
          <w:rFonts w:ascii="Times New Roman" w:hAnsi="Times New Roman" w:cs="Times New Roman"/>
          <w:b/>
          <w:sz w:val="28"/>
        </w:rPr>
        <w:t>е</w:t>
      </w:r>
      <w:r w:rsidRPr="002D15A8">
        <w:rPr>
          <w:rFonts w:ascii="Times New Roman" w:hAnsi="Times New Roman" w:cs="Times New Roman"/>
          <w:b/>
          <w:sz w:val="28"/>
        </w:rPr>
        <w:t xml:space="preserve"> образовательной организации</w:t>
      </w:r>
      <w:r>
        <w:rPr>
          <w:rFonts w:ascii="Times New Roman" w:hAnsi="Times New Roman" w:cs="Times New Roman"/>
          <w:b/>
          <w:sz w:val="28"/>
        </w:rPr>
        <w:t xml:space="preserve"> можно обеспечить единое пространство экологического обучения, воспитания и просвещения</w:t>
      </w:r>
      <w:r w:rsidRPr="002D15A8">
        <w:rPr>
          <w:rFonts w:ascii="Times New Roman" w:hAnsi="Times New Roman" w:cs="Times New Roman"/>
          <w:b/>
          <w:sz w:val="28"/>
        </w:rPr>
        <w:t xml:space="preserve">. </w:t>
      </w:r>
    </w:p>
    <w:p w:rsidR="00EC1714" w:rsidRPr="00F27CFE" w:rsidRDefault="00EC1714" w:rsidP="00EC1714">
      <w:pPr>
        <w:pStyle w:val="a7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EC1714" w:rsidRDefault="00EC1714" w:rsidP="00EC1714">
      <w:pPr>
        <w:pStyle w:val="a7"/>
        <w:shd w:val="clear" w:color="auto" w:fill="FFFFFF"/>
        <w:spacing w:after="0" w:line="360" w:lineRule="auto"/>
        <w:ind w:hanging="436"/>
        <w:jc w:val="both"/>
        <w:rPr>
          <w:rFonts w:ascii="Times New Roman" w:hAnsi="Times New Roman" w:cs="Times New Roman"/>
          <w:i/>
          <w:sz w:val="28"/>
        </w:rPr>
      </w:pPr>
      <w:r w:rsidRPr="0096261E">
        <w:rPr>
          <w:rFonts w:ascii="Times New Roman" w:hAnsi="Times New Roman" w:cs="Times New Roman"/>
          <w:sz w:val="28"/>
        </w:rPr>
        <w:t xml:space="preserve">- </w:t>
      </w:r>
      <w:r w:rsidRPr="00A948A9">
        <w:rPr>
          <w:rFonts w:ascii="Times New Roman" w:hAnsi="Times New Roman" w:cs="Times New Roman"/>
          <w:b/>
          <w:i/>
          <w:sz w:val="28"/>
        </w:rPr>
        <w:t>Какие направления воспитательной работы необходимы в экологическом образовании?</w:t>
      </w:r>
      <w:r>
        <w:rPr>
          <w:rFonts w:ascii="Times New Roman" w:hAnsi="Times New Roman" w:cs="Times New Roman"/>
          <w:sz w:val="28"/>
        </w:rPr>
        <w:t xml:space="preserve"> </w:t>
      </w:r>
      <w:r w:rsidRPr="00F27CFE">
        <w:rPr>
          <w:rFonts w:ascii="Times New Roman" w:hAnsi="Times New Roman" w:cs="Times New Roman"/>
          <w:i/>
          <w:sz w:val="28"/>
        </w:rPr>
        <w:t>Предусмотрены ли они в ФО</w:t>
      </w:r>
      <w:r w:rsidR="00364288">
        <w:rPr>
          <w:rFonts w:ascii="Times New Roman" w:hAnsi="Times New Roman" w:cs="Times New Roman"/>
          <w:i/>
          <w:sz w:val="28"/>
        </w:rPr>
        <w:t>О</w:t>
      </w:r>
      <w:r w:rsidRPr="00F27CFE">
        <w:rPr>
          <w:rFonts w:ascii="Times New Roman" w:hAnsi="Times New Roman" w:cs="Times New Roman"/>
          <w:i/>
          <w:sz w:val="28"/>
        </w:rPr>
        <w:t>П? Как</w:t>
      </w:r>
      <w:r>
        <w:rPr>
          <w:rFonts w:ascii="Times New Roman" w:hAnsi="Times New Roman" w:cs="Times New Roman"/>
          <w:i/>
          <w:sz w:val="28"/>
        </w:rPr>
        <w:t xml:space="preserve"> Вы предлагаете их</w:t>
      </w:r>
      <w:r w:rsidRPr="00F27CFE">
        <w:rPr>
          <w:rFonts w:ascii="Times New Roman" w:hAnsi="Times New Roman" w:cs="Times New Roman"/>
          <w:i/>
          <w:sz w:val="28"/>
        </w:rPr>
        <w:t xml:space="preserve"> связать между собой</w:t>
      </w:r>
      <w:r>
        <w:rPr>
          <w:rFonts w:ascii="Times New Roman" w:hAnsi="Times New Roman" w:cs="Times New Roman"/>
          <w:i/>
          <w:sz w:val="28"/>
        </w:rPr>
        <w:t xml:space="preserve"> в укладе образовательной организации</w:t>
      </w:r>
      <w:r w:rsidRPr="00F27CFE">
        <w:rPr>
          <w:rFonts w:ascii="Times New Roman" w:hAnsi="Times New Roman" w:cs="Times New Roman"/>
          <w:i/>
          <w:sz w:val="28"/>
        </w:rPr>
        <w:t xml:space="preserve">? </w:t>
      </w:r>
    </w:p>
    <w:p w:rsidR="00EC1714" w:rsidRPr="0096261E" w:rsidRDefault="00EC1714" w:rsidP="00EC1714">
      <w:pPr>
        <w:pStyle w:val="a7"/>
        <w:shd w:val="clear" w:color="auto" w:fill="FFFFFF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</w:rPr>
      </w:pPr>
    </w:p>
    <w:p w:rsidR="00EC1714" w:rsidRDefault="00EC1714" w:rsidP="00EC1714">
      <w:pPr>
        <w:pStyle w:val="a7"/>
        <w:shd w:val="clear" w:color="auto" w:fill="FFFFFF"/>
        <w:spacing w:after="0" w:line="360" w:lineRule="auto"/>
        <w:ind w:hanging="436"/>
        <w:jc w:val="both"/>
        <w:rPr>
          <w:rFonts w:ascii="Times New Roman" w:hAnsi="Times New Roman" w:cs="Times New Roman"/>
          <w:i/>
          <w:sz w:val="28"/>
        </w:rPr>
      </w:pPr>
      <w:r w:rsidRPr="0096261E">
        <w:rPr>
          <w:rFonts w:ascii="Times New Roman" w:hAnsi="Times New Roman" w:cs="Times New Roman"/>
          <w:sz w:val="28"/>
        </w:rPr>
        <w:t xml:space="preserve">- </w:t>
      </w:r>
      <w:r w:rsidRPr="00A948A9">
        <w:rPr>
          <w:rFonts w:ascii="Times New Roman" w:hAnsi="Times New Roman" w:cs="Times New Roman"/>
          <w:b/>
          <w:i/>
          <w:sz w:val="28"/>
        </w:rPr>
        <w:t>Экологическая составляющая</w:t>
      </w:r>
      <w:r w:rsidRPr="0096261E">
        <w:rPr>
          <w:rFonts w:ascii="Times New Roman" w:hAnsi="Times New Roman" w:cs="Times New Roman"/>
          <w:sz w:val="28"/>
        </w:rPr>
        <w:t xml:space="preserve"> </w:t>
      </w:r>
      <w:r w:rsidRPr="00A948A9">
        <w:rPr>
          <w:rFonts w:ascii="Times New Roman" w:hAnsi="Times New Roman" w:cs="Times New Roman"/>
          <w:b/>
          <w:i/>
          <w:sz w:val="28"/>
        </w:rPr>
        <w:t>в урочной и внеурочной деятельности, классном руководстве, основных школьных делах, внешкольных мероприятиях, организации предметно-пространственной среды, взаимодействия с родителями (законными представителями), в самоуправлении, профилактике и безопасности, социальном партнерстве, профориентации.</w:t>
      </w:r>
      <w:r>
        <w:rPr>
          <w:rFonts w:ascii="Times New Roman" w:hAnsi="Times New Roman" w:cs="Times New Roman"/>
          <w:sz w:val="28"/>
        </w:rPr>
        <w:t xml:space="preserve"> </w:t>
      </w:r>
      <w:r w:rsidRPr="00F27CFE">
        <w:rPr>
          <w:rFonts w:ascii="Times New Roman" w:hAnsi="Times New Roman" w:cs="Times New Roman"/>
          <w:i/>
          <w:sz w:val="28"/>
        </w:rPr>
        <w:t>Предусмотрены ли они в ФО</w:t>
      </w:r>
      <w:r w:rsidR="00364288">
        <w:rPr>
          <w:rFonts w:ascii="Times New Roman" w:hAnsi="Times New Roman" w:cs="Times New Roman"/>
          <w:i/>
          <w:sz w:val="28"/>
        </w:rPr>
        <w:t>О</w:t>
      </w:r>
      <w:r w:rsidRPr="00F27CFE">
        <w:rPr>
          <w:rFonts w:ascii="Times New Roman" w:hAnsi="Times New Roman" w:cs="Times New Roman"/>
          <w:i/>
          <w:sz w:val="28"/>
        </w:rPr>
        <w:t>П? Как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lastRenderedPageBreak/>
        <w:t>Вы предлагаете их</w:t>
      </w:r>
      <w:r w:rsidRPr="00F27CFE">
        <w:rPr>
          <w:rFonts w:ascii="Times New Roman" w:hAnsi="Times New Roman" w:cs="Times New Roman"/>
          <w:i/>
          <w:sz w:val="28"/>
        </w:rPr>
        <w:t xml:space="preserve"> связать между собой</w:t>
      </w:r>
      <w:r>
        <w:rPr>
          <w:rFonts w:ascii="Times New Roman" w:hAnsi="Times New Roman" w:cs="Times New Roman"/>
          <w:i/>
          <w:sz w:val="28"/>
        </w:rPr>
        <w:t xml:space="preserve"> в укладе образовательной организации</w:t>
      </w:r>
      <w:r w:rsidRPr="00F27CFE">
        <w:rPr>
          <w:rFonts w:ascii="Times New Roman" w:hAnsi="Times New Roman" w:cs="Times New Roman"/>
          <w:i/>
          <w:sz w:val="28"/>
        </w:rPr>
        <w:t xml:space="preserve">? </w:t>
      </w:r>
    </w:p>
    <w:p w:rsidR="00EC1714" w:rsidRPr="0096261E" w:rsidRDefault="00EC1714" w:rsidP="00EC1714">
      <w:pPr>
        <w:pStyle w:val="a7"/>
        <w:shd w:val="clear" w:color="auto" w:fill="FFFFFF"/>
        <w:spacing w:after="0" w:line="360" w:lineRule="auto"/>
        <w:ind w:hanging="436"/>
        <w:jc w:val="both"/>
        <w:rPr>
          <w:rFonts w:ascii="Times New Roman" w:hAnsi="Times New Roman" w:cs="Times New Roman"/>
          <w:sz w:val="28"/>
        </w:rPr>
      </w:pPr>
    </w:p>
    <w:p w:rsidR="00EC1714" w:rsidRDefault="00EC1714" w:rsidP="00EC1714">
      <w:pPr>
        <w:spacing w:after="0" w:line="360" w:lineRule="auto"/>
        <w:ind w:left="567"/>
        <w:jc w:val="both"/>
      </w:pPr>
      <w:r w:rsidRPr="0096261E">
        <w:rPr>
          <w:rFonts w:ascii="Times New Roman" w:hAnsi="Times New Roman" w:cs="Times New Roman"/>
          <w:sz w:val="28"/>
        </w:rPr>
        <w:t xml:space="preserve">- </w:t>
      </w:r>
      <w:r w:rsidRPr="00A948A9">
        <w:rPr>
          <w:rFonts w:ascii="Times New Roman" w:hAnsi="Times New Roman" w:cs="Times New Roman"/>
          <w:b/>
          <w:i/>
          <w:sz w:val="28"/>
        </w:rPr>
        <w:t>Экологическая составляющая в вариативных модулях</w:t>
      </w:r>
      <w:r w:rsidRPr="0096261E">
        <w:rPr>
          <w:rFonts w:ascii="Times New Roman" w:hAnsi="Times New Roman" w:cs="Times New Roman"/>
          <w:sz w:val="28"/>
        </w:rPr>
        <w:t xml:space="preserve">: </w:t>
      </w:r>
      <w:r w:rsidRPr="00A948A9">
        <w:rPr>
          <w:rFonts w:ascii="Times New Roman" w:hAnsi="Times New Roman" w:cs="Times New Roman"/>
          <w:b/>
          <w:i/>
          <w:sz w:val="28"/>
        </w:rPr>
        <w:t>дополнительное образование, детские общественные объединения, школьные медиа, школьный музей, добровольческая деятельность, наставничество</w:t>
      </w:r>
      <w:r w:rsidRPr="0096261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27CFE">
        <w:rPr>
          <w:rFonts w:ascii="Times New Roman" w:hAnsi="Times New Roman" w:cs="Times New Roman"/>
          <w:i/>
          <w:sz w:val="28"/>
        </w:rPr>
        <w:t>Предусмотрены ли они в Ф</w:t>
      </w:r>
      <w:r w:rsidR="00364288">
        <w:rPr>
          <w:rFonts w:ascii="Times New Roman" w:hAnsi="Times New Roman" w:cs="Times New Roman"/>
          <w:i/>
          <w:sz w:val="28"/>
        </w:rPr>
        <w:t>О</w:t>
      </w:r>
      <w:r w:rsidRPr="00F27CFE">
        <w:rPr>
          <w:rFonts w:ascii="Times New Roman" w:hAnsi="Times New Roman" w:cs="Times New Roman"/>
          <w:i/>
          <w:sz w:val="28"/>
        </w:rPr>
        <w:t>ОП? Как Вы предлагаете и</w:t>
      </w:r>
      <w:r>
        <w:rPr>
          <w:rFonts w:ascii="Times New Roman" w:hAnsi="Times New Roman" w:cs="Times New Roman"/>
          <w:i/>
          <w:sz w:val="28"/>
        </w:rPr>
        <w:t>х</w:t>
      </w:r>
      <w:r w:rsidRPr="00F27CFE">
        <w:rPr>
          <w:rFonts w:ascii="Times New Roman" w:hAnsi="Times New Roman" w:cs="Times New Roman"/>
          <w:i/>
          <w:sz w:val="28"/>
        </w:rPr>
        <w:t xml:space="preserve"> связать между собой</w:t>
      </w:r>
      <w:r>
        <w:rPr>
          <w:rFonts w:ascii="Times New Roman" w:hAnsi="Times New Roman" w:cs="Times New Roman"/>
          <w:i/>
          <w:sz w:val="28"/>
        </w:rPr>
        <w:t xml:space="preserve"> в укладе образовательной организации</w:t>
      </w:r>
      <w:r w:rsidRPr="00F27CFE">
        <w:rPr>
          <w:rFonts w:ascii="Times New Roman" w:hAnsi="Times New Roman" w:cs="Times New Roman"/>
          <w:i/>
          <w:sz w:val="28"/>
        </w:rPr>
        <w:t>?</w:t>
      </w:r>
    </w:p>
    <w:p w:rsidR="00F7755C" w:rsidRPr="0096261E" w:rsidRDefault="00F7755C" w:rsidP="00EC171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F7755C" w:rsidRPr="0096261E" w:rsidSect="00C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83B"/>
    <w:multiLevelType w:val="hybridMultilevel"/>
    <w:tmpl w:val="1BC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6556"/>
    <w:multiLevelType w:val="hybridMultilevel"/>
    <w:tmpl w:val="3FECC720"/>
    <w:lvl w:ilvl="0" w:tplc="9384B8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391"/>
    <w:multiLevelType w:val="hybridMultilevel"/>
    <w:tmpl w:val="A2307684"/>
    <w:lvl w:ilvl="0" w:tplc="96104B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E41AA8"/>
    <w:multiLevelType w:val="hybridMultilevel"/>
    <w:tmpl w:val="3FECC720"/>
    <w:lvl w:ilvl="0" w:tplc="9384B8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5A4E"/>
    <w:multiLevelType w:val="hybridMultilevel"/>
    <w:tmpl w:val="58E020F8"/>
    <w:lvl w:ilvl="0" w:tplc="E398F7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FF"/>
    <w:rsid w:val="00030590"/>
    <w:rsid w:val="000E303D"/>
    <w:rsid w:val="000F6768"/>
    <w:rsid w:val="00137E57"/>
    <w:rsid w:val="00156523"/>
    <w:rsid w:val="00200E4A"/>
    <w:rsid w:val="00292A71"/>
    <w:rsid w:val="00297869"/>
    <w:rsid w:val="002C6873"/>
    <w:rsid w:val="00310BB3"/>
    <w:rsid w:val="00323AC6"/>
    <w:rsid w:val="003529C4"/>
    <w:rsid w:val="00364288"/>
    <w:rsid w:val="00370A66"/>
    <w:rsid w:val="00396061"/>
    <w:rsid w:val="003D0578"/>
    <w:rsid w:val="00450B8C"/>
    <w:rsid w:val="00464C6B"/>
    <w:rsid w:val="00466A9C"/>
    <w:rsid w:val="004D28CB"/>
    <w:rsid w:val="00512221"/>
    <w:rsid w:val="005469F0"/>
    <w:rsid w:val="005A7C8C"/>
    <w:rsid w:val="005D3765"/>
    <w:rsid w:val="005F4391"/>
    <w:rsid w:val="005F616F"/>
    <w:rsid w:val="006023B6"/>
    <w:rsid w:val="006025F4"/>
    <w:rsid w:val="00620016"/>
    <w:rsid w:val="00644198"/>
    <w:rsid w:val="00657B8E"/>
    <w:rsid w:val="006D345A"/>
    <w:rsid w:val="006D68FF"/>
    <w:rsid w:val="006F7E76"/>
    <w:rsid w:val="00702421"/>
    <w:rsid w:val="00712BBC"/>
    <w:rsid w:val="00724F4F"/>
    <w:rsid w:val="00726807"/>
    <w:rsid w:val="007A4A26"/>
    <w:rsid w:val="007B71C7"/>
    <w:rsid w:val="007B7AD8"/>
    <w:rsid w:val="007C084C"/>
    <w:rsid w:val="007D261E"/>
    <w:rsid w:val="008406C3"/>
    <w:rsid w:val="00853015"/>
    <w:rsid w:val="00857715"/>
    <w:rsid w:val="0087259F"/>
    <w:rsid w:val="008B5CCE"/>
    <w:rsid w:val="009337AA"/>
    <w:rsid w:val="00945240"/>
    <w:rsid w:val="00953531"/>
    <w:rsid w:val="0096261E"/>
    <w:rsid w:val="00970B27"/>
    <w:rsid w:val="009B19F6"/>
    <w:rsid w:val="009C4D85"/>
    <w:rsid w:val="009D43EF"/>
    <w:rsid w:val="00A04B7C"/>
    <w:rsid w:val="00A41D8D"/>
    <w:rsid w:val="00A55F8E"/>
    <w:rsid w:val="00A75433"/>
    <w:rsid w:val="00A948A9"/>
    <w:rsid w:val="00B01C89"/>
    <w:rsid w:val="00B06116"/>
    <w:rsid w:val="00B14B1B"/>
    <w:rsid w:val="00B72F00"/>
    <w:rsid w:val="00BE3F3F"/>
    <w:rsid w:val="00C17B88"/>
    <w:rsid w:val="00C336A7"/>
    <w:rsid w:val="00C460E2"/>
    <w:rsid w:val="00CE6032"/>
    <w:rsid w:val="00CE78F9"/>
    <w:rsid w:val="00D15D29"/>
    <w:rsid w:val="00DC039F"/>
    <w:rsid w:val="00DD145B"/>
    <w:rsid w:val="00E24557"/>
    <w:rsid w:val="00E51E36"/>
    <w:rsid w:val="00E73117"/>
    <w:rsid w:val="00EA3431"/>
    <w:rsid w:val="00EC1714"/>
    <w:rsid w:val="00ED341D"/>
    <w:rsid w:val="00ED647C"/>
    <w:rsid w:val="00F04EF5"/>
    <w:rsid w:val="00F27CFE"/>
    <w:rsid w:val="00F460FC"/>
    <w:rsid w:val="00F562F3"/>
    <w:rsid w:val="00F7755C"/>
    <w:rsid w:val="00F776CC"/>
    <w:rsid w:val="00FE1E4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5979B"/>
  <w15:docId w15:val="{FD752DE6-F48A-4746-878B-D2A96C3E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8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19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3F3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9a68f25056909143fb60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lnk.ru/3Zlm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ner-unitwin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odle.imc.tomsk.ru/course/view.php?id=165" TargetMode="External"/><Relationship Id="rId10" Type="http://schemas.openxmlformats.org/officeDocument/2006/relationships/hyperlink" Target="http://partner-unitwi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49a68f25056909143fb60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Вега Вадимовна Пустовалова</cp:lastModifiedBy>
  <cp:revision>3</cp:revision>
  <dcterms:created xsi:type="dcterms:W3CDTF">2023-09-04T02:52:00Z</dcterms:created>
  <dcterms:modified xsi:type="dcterms:W3CDTF">2023-09-04T03:25:00Z</dcterms:modified>
</cp:coreProperties>
</file>